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218AB" w14:textId="0630D6EC" w:rsidR="001F2D7D" w:rsidRPr="000D4784" w:rsidRDefault="001425B0" w:rsidP="001F2D7D">
      <w:pPr>
        <w:jc w:val="center"/>
        <w:rPr>
          <w:b/>
          <w:caps/>
          <w:sz w:val="28"/>
          <w:szCs w:val="28"/>
        </w:rPr>
      </w:pPr>
      <w:r>
        <w:rPr>
          <w:b/>
          <w:caps/>
          <w:sz w:val="28"/>
          <w:szCs w:val="28"/>
        </w:rPr>
        <w:t>TÜRKİYE AİLE HEKİM</w:t>
      </w:r>
      <w:r w:rsidR="00D334B8">
        <w:rPr>
          <w:b/>
          <w:caps/>
          <w:sz w:val="28"/>
          <w:szCs w:val="28"/>
        </w:rPr>
        <w:t>L</w:t>
      </w:r>
      <w:r>
        <w:rPr>
          <w:b/>
          <w:caps/>
          <w:sz w:val="28"/>
          <w:szCs w:val="28"/>
        </w:rPr>
        <w:t>İ</w:t>
      </w:r>
      <w:r w:rsidR="008641DF">
        <w:rPr>
          <w:b/>
          <w:caps/>
          <w:sz w:val="28"/>
          <w:szCs w:val="28"/>
        </w:rPr>
        <w:t>Ğİ</w:t>
      </w:r>
      <w:r>
        <w:rPr>
          <w:b/>
          <w:caps/>
          <w:sz w:val="28"/>
          <w:szCs w:val="28"/>
        </w:rPr>
        <w:t xml:space="preserve"> YETERLİLİK KURULU</w:t>
      </w:r>
      <w:r w:rsidR="001F2D7D" w:rsidRPr="000D4784">
        <w:rPr>
          <w:b/>
          <w:caps/>
          <w:sz w:val="28"/>
          <w:szCs w:val="28"/>
        </w:rPr>
        <w:t xml:space="preserve"> </w:t>
      </w:r>
    </w:p>
    <w:p w14:paraId="2BF93316" w14:textId="2FDA1A50" w:rsidR="003078C8" w:rsidRPr="000D4784" w:rsidRDefault="003078C8" w:rsidP="001F2D7D">
      <w:pPr>
        <w:jc w:val="center"/>
        <w:rPr>
          <w:b/>
          <w:caps/>
          <w:sz w:val="28"/>
          <w:szCs w:val="28"/>
        </w:rPr>
      </w:pPr>
    </w:p>
    <w:p w14:paraId="12299A1A" w14:textId="5D303E2F" w:rsidR="001F2D7D" w:rsidRPr="000D4784" w:rsidRDefault="001F2D7D" w:rsidP="001F2D7D">
      <w:pPr>
        <w:jc w:val="center"/>
        <w:rPr>
          <w:b/>
          <w:caps/>
          <w:sz w:val="28"/>
          <w:szCs w:val="28"/>
        </w:rPr>
      </w:pPr>
      <w:r w:rsidRPr="000D4784">
        <w:rPr>
          <w:b/>
          <w:caps/>
          <w:sz w:val="28"/>
          <w:szCs w:val="28"/>
        </w:rPr>
        <w:br/>
      </w:r>
      <w:r w:rsidRPr="000D4784">
        <w:rPr>
          <w:b/>
          <w:caps/>
          <w:sz w:val="28"/>
          <w:szCs w:val="28"/>
        </w:rPr>
        <w:br/>
      </w:r>
      <w:r w:rsidR="000B7108">
        <w:rPr>
          <w:rFonts w:eastAsia="Times New Roman"/>
          <w:noProof/>
          <w:lang w:eastAsia="tr-TR"/>
        </w:rPr>
        <w:drawing>
          <wp:inline distT="0" distB="0" distL="0" distR="0" wp14:anchorId="62170264" wp14:editId="27C3A513">
            <wp:extent cx="1202788" cy="12027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hyk2012TAHYK.jpg"/>
                    <pic:cNvPicPr/>
                  </pic:nvPicPr>
                  <pic:blipFill>
                    <a:blip r:embed="rId7">
                      <a:extLst>
                        <a:ext uri="{28A0092B-C50C-407E-A947-70E740481C1C}">
                          <a14:useLocalDpi xmlns:a14="http://schemas.microsoft.com/office/drawing/2010/main" val="0"/>
                        </a:ext>
                      </a:extLst>
                    </a:blip>
                    <a:stretch>
                      <a:fillRect/>
                    </a:stretch>
                  </pic:blipFill>
                  <pic:spPr>
                    <a:xfrm>
                      <a:off x="0" y="0"/>
                      <a:ext cx="1203031" cy="1203031"/>
                    </a:xfrm>
                    <a:prstGeom prst="rect">
                      <a:avLst/>
                    </a:prstGeom>
                  </pic:spPr>
                </pic:pic>
              </a:graphicData>
            </a:graphic>
          </wp:inline>
        </w:drawing>
      </w:r>
    </w:p>
    <w:p w14:paraId="61099961" w14:textId="77777777" w:rsidR="001F2D7D" w:rsidRPr="000D4784" w:rsidRDefault="001F2D7D" w:rsidP="001F2D7D">
      <w:pPr>
        <w:jc w:val="center"/>
        <w:rPr>
          <w:b/>
          <w:caps/>
          <w:sz w:val="28"/>
          <w:szCs w:val="28"/>
        </w:rPr>
      </w:pPr>
    </w:p>
    <w:p w14:paraId="484E1872" w14:textId="77777777" w:rsidR="001F2D7D" w:rsidRPr="000D4784" w:rsidRDefault="001F2D7D" w:rsidP="001F2D7D">
      <w:pPr>
        <w:jc w:val="center"/>
        <w:rPr>
          <w:b/>
          <w:caps/>
          <w:sz w:val="28"/>
          <w:szCs w:val="28"/>
        </w:rPr>
      </w:pPr>
    </w:p>
    <w:p w14:paraId="770CB111" w14:textId="77777777" w:rsidR="001F2D7D" w:rsidRPr="000D4784" w:rsidRDefault="001F2D7D" w:rsidP="001F2D7D">
      <w:pPr>
        <w:jc w:val="center"/>
        <w:rPr>
          <w:b/>
          <w:caps/>
          <w:sz w:val="28"/>
          <w:szCs w:val="28"/>
        </w:rPr>
      </w:pPr>
    </w:p>
    <w:p w14:paraId="3CF1C958" w14:textId="52DE2910" w:rsidR="003078C8" w:rsidRPr="000B7108" w:rsidRDefault="001F2D7D" w:rsidP="001F2D7D">
      <w:pPr>
        <w:jc w:val="center"/>
        <w:rPr>
          <w:b/>
          <w:caps/>
          <w:sz w:val="56"/>
          <w:szCs w:val="56"/>
        </w:rPr>
      </w:pPr>
      <w:r w:rsidRPr="000B7108">
        <w:rPr>
          <w:b/>
          <w:caps/>
          <w:sz w:val="56"/>
          <w:szCs w:val="56"/>
        </w:rPr>
        <w:br/>
      </w:r>
      <w:r w:rsidR="000B7108" w:rsidRPr="000B7108">
        <w:rPr>
          <w:b/>
          <w:caps/>
          <w:sz w:val="56"/>
          <w:szCs w:val="56"/>
        </w:rPr>
        <w:t>aile hekimliği UZMANLIK EĞİTİMİ</w:t>
      </w:r>
    </w:p>
    <w:p w14:paraId="22BA324E" w14:textId="473263E0" w:rsidR="001F2D7D" w:rsidRPr="000D4784" w:rsidRDefault="00662A66" w:rsidP="001F2D7D">
      <w:pPr>
        <w:jc w:val="center"/>
        <w:rPr>
          <w:b/>
          <w:caps/>
          <w:sz w:val="72"/>
          <w:szCs w:val="72"/>
        </w:rPr>
      </w:pPr>
      <w:r>
        <w:rPr>
          <w:b/>
          <w:caps/>
          <w:sz w:val="72"/>
          <w:szCs w:val="72"/>
        </w:rPr>
        <w:t>UYGULAMA ESASLARI</w:t>
      </w:r>
    </w:p>
    <w:p w14:paraId="5C28A0FE" w14:textId="59AE8E91" w:rsidR="003078C8" w:rsidRPr="000D4784" w:rsidRDefault="00662A66" w:rsidP="00F246F4">
      <w:pPr>
        <w:spacing w:before="3000" w:after="360"/>
        <w:jc w:val="center"/>
        <w:rPr>
          <w:b/>
          <w:sz w:val="18"/>
        </w:rPr>
      </w:pPr>
      <w:r>
        <w:rPr>
          <w:b/>
          <w:caps/>
        </w:rPr>
        <w:t>KASIM</w:t>
      </w:r>
      <w:r w:rsidR="00FC68EE" w:rsidRPr="000D4784">
        <w:rPr>
          <w:b/>
          <w:caps/>
        </w:rPr>
        <w:t xml:space="preserve"> 201</w:t>
      </w:r>
      <w:r>
        <w:rPr>
          <w:b/>
          <w:caps/>
        </w:rPr>
        <w:t>4</w:t>
      </w:r>
      <w:r w:rsidR="001F2D7D" w:rsidRPr="000D4784">
        <w:rPr>
          <w:b/>
          <w:caps/>
        </w:rPr>
        <w:br/>
      </w:r>
      <w:hyperlink r:id="rId8" w:history="1">
        <w:r w:rsidR="00EF0173" w:rsidRPr="00D303D5">
          <w:rPr>
            <w:rStyle w:val="Kpr"/>
            <w:b/>
          </w:rPr>
          <w:t>http://www.tahud.org.tr/hakkimizda/yeterlilik-kurulu</w:t>
        </w:r>
      </w:hyperlink>
      <w:r w:rsidR="00EF0173">
        <w:rPr>
          <w:b/>
        </w:rPr>
        <w:t xml:space="preserve"> </w:t>
      </w:r>
      <w:r w:rsidR="00F246F4" w:rsidRPr="000D4784">
        <w:rPr>
          <w:b/>
        </w:rPr>
        <w:br/>
      </w:r>
      <w:r w:rsidR="00F711BB" w:rsidRPr="000D4784">
        <w:rPr>
          <w:b/>
        </w:rPr>
        <w:br/>
      </w:r>
      <w:r w:rsidR="00F246F4" w:rsidRPr="000D4784">
        <w:rPr>
          <w:b/>
        </w:rPr>
        <w:br/>
      </w:r>
    </w:p>
    <w:p w14:paraId="1DB51521" w14:textId="77777777" w:rsidR="00F246F4" w:rsidRPr="000D4784" w:rsidRDefault="00F246F4">
      <w:pPr>
        <w:spacing w:after="0" w:line="240" w:lineRule="auto"/>
        <w:rPr>
          <w:rFonts w:ascii="Cambria" w:eastAsia="Times New Roman" w:hAnsi="Cambria"/>
          <w:b/>
          <w:bCs/>
          <w:sz w:val="28"/>
          <w:szCs w:val="28"/>
        </w:rPr>
      </w:pPr>
      <w:r w:rsidRPr="000D4784">
        <w:br w:type="page"/>
      </w:r>
    </w:p>
    <w:p w14:paraId="46F85932" w14:textId="77777777" w:rsidR="00D155FB" w:rsidRPr="004B7CCB" w:rsidRDefault="00E81845" w:rsidP="004B7CCB">
      <w:pPr>
        <w:rPr>
          <w:b/>
          <w:sz w:val="24"/>
        </w:rPr>
      </w:pPr>
      <w:r w:rsidRPr="004B7CCB">
        <w:rPr>
          <w:b/>
          <w:sz w:val="24"/>
        </w:rPr>
        <w:lastRenderedPageBreak/>
        <w:fldChar w:fldCharType="begin"/>
      </w:r>
      <w:r w:rsidR="004530E2" w:rsidRPr="004B7CCB">
        <w:rPr>
          <w:b/>
          <w:sz w:val="24"/>
        </w:rPr>
        <w:instrText xml:space="preserve"> MACROBUTTON  AçılırFormAlanı İÇİNDEKİLER </w:instrText>
      </w:r>
      <w:bookmarkStart w:id="0" w:name="_Toc262200350"/>
      <w:r w:rsidRPr="004B7CCB">
        <w:rPr>
          <w:b/>
          <w:sz w:val="24"/>
        </w:rPr>
        <w:fldChar w:fldCharType="end"/>
      </w:r>
      <w:bookmarkEnd w:id="0"/>
    </w:p>
    <w:p w14:paraId="7E08E5A2" w14:textId="77777777" w:rsidR="005A1846" w:rsidRDefault="00E81845">
      <w:pPr>
        <w:pStyle w:val="T1"/>
        <w:tabs>
          <w:tab w:val="right" w:leader="dot" w:pos="9628"/>
        </w:tabs>
        <w:rPr>
          <w:rFonts w:asciiTheme="minorHAnsi" w:eastAsiaTheme="minorEastAsia" w:hAnsiTheme="minorHAnsi" w:cstheme="minorBidi"/>
          <w:caps w:val="0"/>
          <w:noProof/>
          <w:sz w:val="24"/>
          <w:szCs w:val="24"/>
          <w:lang w:val="en-US" w:eastAsia="ja-JP"/>
        </w:rPr>
      </w:pPr>
      <w:r w:rsidRPr="000D4784">
        <w:rPr>
          <w:b/>
        </w:rPr>
        <w:fldChar w:fldCharType="begin"/>
      </w:r>
      <w:r w:rsidR="00A7212B" w:rsidRPr="000D4784">
        <w:rPr>
          <w:b/>
        </w:rPr>
        <w:instrText xml:space="preserve"> TOC \o "1-2" \u </w:instrText>
      </w:r>
      <w:r w:rsidRPr="000D4784">
        <w:rPr>
          <w:b/>
        </w:rPr>
        <w:fldChar w:fldCharType="separate"/>
      </w:r>
      <w:r w:rsidR="005A1846" w:rsidRPr="00C71113">
        <w:rPr>
          <w:rFonts w:cs="Calibri"/>
          <w:noProof/>
        </w:rPr>
        <w:t>BU DOKÜMAN HAKKINDA</w:t>
      </w:r>
      <w:r w:rsidR="005A1846">
        <w:rPr>
          <w:noProof/>
        </w:rPr>
        <w:tab/>
      </w:r>
      <w:r w:rsidR="005A1846">
        <w:rPr>
          <w:noProof/>
        </w:rPr>
        <w:fldChar w:fldCharType="begin"/>
      </w:r>
      <w:r w:rsidR="005A1846">
        <w:rPr>
          <w:noProof/>
        </w:rPr>
        <w:instrText xml:space="preserve"> PAGEREF _Toc276908630 \h </w:instrText>
      </w:r>
      <w:r w:rsidR="005A1846">
        <w:rPr>
          <w:noProof/>
        </w:rPr>
      </w:r>
      <w:r w:rsidR="005A1846">
        <w:rPr>
          <w:noProof/>
        </w:rPr>
        <w:fldChar w:fldCharType="separate"/>
      </w:r>
      <w:r w:rsidR="005A1846">
        <w:rPr>
          <w:noProof/>
        </w:rPr>
        <w:t>3</w:t>
      </w:r>
      <w:r w:rsidR="005A1846">
        <w:rPr>
          <w:noProof/>
        </w:rPr>
        <w:fldChar w:fldCharType="end"/>
      </w:r>
    </w:p>
    <w:p w14:paraId="365E76EE" w14:textId="77777777" w:rsidR="005A1846" w:rsidRDefault="005A1846">
      <w:pPr>
        <w:pStyle w:val="T1"/>
        <w:tabs>
          <w:tab w:val="right" w:leader="dot" w:pos="9628"/>
        </w:tabs>
        <w:rPr>
          <w:rFonts w:asciiTheme="minorHAnsi" w:eastAsiaTheme="minorEastAsia" w:hAnsiTheme="minorHAnsi" w:cstheme="minorBidi"/>
          <w:caps w:val="0"/>
          <w:noProof/>
          <w:sz w:val="24"/>
          <w:szCs w:val="24"/>
          <w:lang w:val="en-US" w:eastAsia="ja-JP"/>
        </w:rPr>
      </w:pPr>
      <w:r w:rsidRPr="00C71113">
        <w:rPr>
          <w:rFonts w:cs="Calibri"/>
          <w:noProof/>
        </w:rPr>
        <w:t>HOŞGELDİNİZ!</w:t>
      </w:r>
      <w:r>
        <w:rPr>
          <w:noProof/>
        </w:rPr>
        <w:tab/>
      </w:r>
      <w:r>
        <w:rPr>
          <w:noProof/>
        </w:rPr>
        <w:fldChar w:fldCharType="begin"/>
      </w:r>
      <w:r>
        <w:rPr>
          <w:noProof/>
        </w:rPr>
        <w:instrText xml:space="preserve"> PAGEREF _Toc276908631 \h </w:instrText>
      </w:r>
      <w:r>
        <w:rPr>
          <w:noProof/>
        </w:rPr>
      </w:r>
      <w:r>
        <w:rPr>
          <w:noProof/>
        </w:rPr>
        <w:fldChar w:fldCharType="separate"/>
      </w:r>
      <w:r>
        <w:rPr>
          <w:noProof/>
        </w:rPr>
        <w:t>4</w:t>
      </w:r>
      <w:r>
        <w:rPr>
          <w:noProof/>
        </w:rPr>
        <w:fldChar w:fldCharType="end"/>
      </w:r>
    </w:p>
    <w:p w14:paraId="610564B2" w14:textId="77777777" w:rsidR="005A1846" w:rsidRDefault="005A1846">
      <w:pPr>
        <w:pStyle w:val="T1"/>
        <w:tabs>
          <w:tab w:val="right" w:leader="dot" w:pos="9628"/>
        </w:tabs>
        <w:rPr>
          <w:rFonts w:asciiTheme="minorHAnsi" w:eastAsiaTheme="minorEastAsia" w:hAnsiTheme="minorHAnsi" w:cstheme="minorBidi"/>
          <w:caps w:val="0"/>
          <w:noProof/>
          <w:sz w:val="24"/>
          <w:szCs w:val="24"/>
          <w:lang w:val="en-US" w:eastAsia="ja-JP"/>
        </w:rPr>
      </w:pPr>
      <w:r w:rsidRPr="00C71113">
        <w:rPr>
          <w:rFonts w:cs="Calibri"/>
          <w:noProof/>
        </w:rPr>
        <w:t>ASİSTAN BEKLENTİLERİNİN ALINMASI VE ÖĞRENİM GEREKSİNİMLERİNİN BELİRLENMESİ</w:t>
      </w:r>
      <w:r>
        <w:rPr>
          <w:noProof/>
        </w:rPr>
        <w:tab/>
      </w:r>
      <w:r>
        <w:rPr>
          <w:noProof/>
        </w:rPr>
        <w:fldChar w:fldCharType="begin"/>
      </w:r>
      <w:r>
        <w:rPr>
          <w:noProof/>
        </w:rPr>
        <w:instrText xml:space="preserve"> PAGEREF _Toc276908632 \h </w:instrText>
      </w:r>
      <w:r>
        <w:rPr>
          <w:noProof/>
        </w:rPr>
      </w:r>
      <w:r>
        <w:rPr>
          <w:noProof/>
        </w:rPr>
        <w:fldChar w:fldCharType="separate"/>
      </w:r>
      <w:r>
        <w:rPr>
          <w:noProof/>
        </w:rPr>
        <w:t>4</w:t>
      </w:r>
      <w:r>
        <w:rPr>
          <w:noProof/>
        </w:rPr>
        <w:fldChar w:fldCharType="end"/>
      </w:r>
    </w:p>
    <w:p w14:paraId="26F4F182" w14:textId="77777777" w:rsidR="005A1846" w:rsidRDefault="005A1846">
      <w:pPr>
        <w:pStyle w:val="T2"/>
        <w:tabs>
          <w:tab w:val="right" w:leader="dot" w:pos="9628"/>
        </w:tabs>
        <w:rPr>
          <w:rFonts w:asciiTheme="minorHAnsi" w:eastAsiaTheme="minorEastAsia" w:hAnsiTheme="minorHAnsi" w:cstheme="minorBidi"/>
          <w:noProof/>
          <w:sz w:val="24"/>
          <w:szCs w:val="24"/>
          <w:lang w:val="en-US" w:eastAsia="ja-JP"/>
        </w:rPr>
      </w:pPr>
      <w:r>
        <w:rPr>
          <w:noProof/>
        </w:rPr>
        <w:t>Kalitatif</w:t>
      </w:r>
      <w:r>
        <w:rPr>
          <w:noProof/>
        </w:rPr>
        <w:tab/>
      </w:r>
      <w:r>
        <w:rPr>
          <w:noProof/>
        </w:rPr>
        <w:fldChar w:fldCharType="begin"/>
      </w:r>
      <w:r>
        <w:rPr>
          <w:noProof/>
        </w:rPr>
        <w:instrText xml:space="preserve"> PAGEREF _Toc276908633 \h </w:instrText>
      </w:r>
      <w:r>
        <w:rPr>
          <w:noProof/>
        </w:rPr>
      </w:r>
      <w:r>
        <w:rPr>
          <w:noProof/>
        </w:rPr>
        <w:fldChar w:fldCharType="separate"/>
      </w:r>
      <w:r>
        <w:rPr>
          <w:noProof/>
        </w:rPr>
        <w:t>4</w:t>
      </w:r>
      <w:r>
        <w:rPr>
          <w:noProof/>
        </w:rPr>
        <w:fldChar w:fldCharType="end"/>
      </w:r>
    </w:p>
    <w:p w14:paraId="1DE1D0D6" w14:textId="77777777" w:rsidR="005A1846" w:rsidRDefault="005A1846">
      <w:pPr>
        <w:pStyle w:val="T2"/>
        <w:tabs>
          <w:tab w:val="right" w:leader="dot" w:pos="9628"/>
        </w:tabs>
        <w:rPr>
          <w:rFonts w:asciiTheme="minorHAnsi" w:eastAsiaTheme="minorEastAsia" w:hAnsiTheme="minorHAnsi" w:cstheme="minorBidi"/>
          <w:noProof/>
          <w:sz w:val="24"/>
          <w:szCs w:val="24"/>
          <w:lang w:val="en-US" w:eastAsia="ja-JP"/>
        </w:rPr>
      </w:pPr>
      <w:r>
        <w:rPr>
          <w:noProof/>
        </w:rPr>
        <w:t>Kantitatif</w:t>
      </w:r>
      <w:r>
        <w:rPr>
          <w:noProof/>
        </w:rPr>
        <w:tab/>
      </w:r>
      <w:r>
        <w:rPr>
          <w:noProof/>
        </w:rPr>
        <w:fldChar w:fldCharType="begin"/>
      </w:r>
      <w:r>
        <w:rPr>
          <w:noProof/>
        </w:rPr>
        <w:instrText xml:space="preserve"> PAGEREF _Toc276908634 \h </w:instrText>
      </w:r>
      <w:r>
        <w:rPr>
          <w:noProof/>
        </w:rPr>
      </w:r>
      <w:r>
        <w:rPr>
          <w:noProof/>
        </w:rPr>
        <w:fldChar w:fldCharType="separate"/>
      </w:r>
      <w:r>
        <w:rPr>
          <w:noProof/>
        </w:rPr>
        <w:t>5</w:t>
      </w:r>
      <w:r>
        <w:rPr>
          <w:noProof/>
        </w:rPr>
        <w:fldChar w:fldCharType="end"/>
      </w:r>
    </w:p>
    <w:p w14:paraId="7B155597" w14:textId="77777777" w:rsidR="005A1846" w:rsidRDefault="005A1846">
      <w:pPr>
        <w:pStyle w:val="T1"/>
        <w:tabs>
          <w:tab w:val="right" w:leader="dot" w:pos="9628"/>
        </w:tabs>
        <w:rPr>
          <w:rFonts w:asciiTheme="minorHAnsi" w:eastAsiaTheme="minorEastAsia" w:hAnsiTheme="minorHAnsi" w:cstheme="minorBidi"/>
          <w:caps w:val="0"/>
          <w:noProof/>
          <w:sz w:val="24"/>
          <w:szCs w:val="24"/>
          <w:lang w:val="en-US" w:eastAsia="ja-JP"/>
        </w:rPr>
      </w:pPr>
      <w:r w:rsidRPr="00C71113">
        <w:rPr>
          <w:rFonts w:cs="Calibri"/>
          <w:noProof/>
        </w:rPr>
        <w:t>TANIMLAR</w:t>
      </w:r>
      <w:r>
        <w:rPr>
          <w:noProof/>
        </w:rPr>
        <w:tab/>
      </w:r>
      <w:r>
        <w:rPr>
          <w:noProof/>
        </w:rPr>
        <w:fldChar w:fldCharType="begin"/>
      </w:r>
      <w:r>
        <w:rPr>
          <w:noProof/>
        </w:rPr>
        <w:instrText xml:space="preserve"> PAGEREF _Toc276908635 \h </w:instrText>
      </w:r>
      <w:r>
        <w:rPr>
          <w:noProof/>
        </w:rPr>
      </w:r>
      <w:r>
        <w:rPr>
          <w:noProof/>
        </w:rPr>
        <w:fldChar w:fldCharType="separate"/>
      </w:r>
      <w:r>
        <w:rPr>
          <w:noProof/>
        </w:rPr>
        <w:t>9</w:t>
      </w:r>
      <w:r>
        <w:rPr>
          <w:noProof/>
        </w:rPr>
        <w:fldChar w:fldCharType="end"/>
      </w:r>
    </w:p>
    <w:p w14:paraId="7C81765E" w14:textId="77777777" w:rsidR="005A1846" w:rsidRDefault="005A1846">
      <w:pPr>
        <w:pStyle w:val="T1"/>
        <w:tabs>
          <w:tab w:val="right" w:leader="dot" w:pos="9628"/>
        </w:tabs>
        <w:rPr>
          <w:rFonts w:asciiTheme="minorHAnsi" w:eastAsiaTheme="minorEastAsia" w:hAnsiTheme="minorHAnsi" w:cstheme="minorBidi"/>
          <w:caps w:val="0"/>
          <w:noProof/>
          <w:sz w:val="24"/>
          <w:szCs w:val="24"/>
          <w:lang w:val="en-US" w:eastAsia="ja-JP"/>
        </w:rPr>
      </w:pPr>
      <w:r w:rsidRPr="00C71113">
        <w:rPr>
          <w:rFonts w:cs="Calibri"/>
          <w:noProof/>
        </w:rPr>
        <w:t>AİLE HEKİMLİĞİ UZMANLIK EĞİTİMİNİN AMAÇ VE HEDEFLERİ</w:t>
      </w:r>
      <w:r>
        <w:rPr>
          <w:noProof/>
        </w:rPr>
        <w:tab/>
      </w:r>
      <w:r>
        <w:rPr>
          <w:noProof/>
        </w:rPr>
        <w:fldChar w:fldCharType="begin"/>
      </w:r>
      <w:r>
        <w:rPr>
          <w:noProof/>
        </w:rPr>
        <w:instrText xml:space="preserve"> PAGEREF _Toc276908636 \h </w:instrText>
      </w:r>
      <w:r>
        <w:rPr>
          <w:noProof/>
        </w:rPr>
      </w:r>
      <w:r>
        <w:rPr>
          <w:noProof/>
        </w:rPr>
        <w:fldChar w:fldCharType="separate"/>
      </w:r>
      <w:r>
        <w:rPr>
          <w:noProof/>
        </w:rPr>
        <w:t>11</w:t>
      </w:r>
      <w:r>
        <w:rPr>
          <w:noProof/>
        </w:rPr>
        <w:fldChar w:fldCharType="end"/>
      </w:r>
    </w:p>
    <w:p w14:paraId="0DA6DF60" w14:textId="77777777" w:rsidR="005A1846" w:rsidRDefault="005A1846">
      <w:pPr>
        <w:pStyle w:val="T1"/>
        <w:tabs>
          <w:tab w:val="right" w:leader="dot" w:pos="9628"/>
        </w:tabs>
        <w:rPr>
          <w:rFonts w:asciiTheme="minorHAnsi" w:eastAsiaTheme="minorEastAsia" w:hAnsiTheme="minorHAnsi" w:cstheme="minorBidi"/>
          <w:caps w:val="0"/>
          <w:noProof/>
          <w:sz w:val="24"/>
          <w:szCs w:val="24"/>
          <w:lang w:val="en-US" w:eastAsia="ja-JP"/>
        </w:rPr>
      </w:pPr>
      <w:r w:rsidRPr="00C71113">
        <w:rPr>
          <w:rFonts w:cs="Calibri"/>
          <w:noProof/>
        </w:rPr>
        <w:t>PROGRAMIN YAPISI</w:t>
      </w:r>
      <w:r>
        <w:rPr>
          <w:noProof/>
        </w:rPr>
        <w:tab/>
      </w:r>
      <w:r>
        <w:rPr>
          <w:noProof/>
        </w:rPr>
        <w:fldChar w:fldCharType="begin"/>
      </w:r>
      <w:r>
        <w:rPr>
          <w:noProof/>
        </w:rPr>
        <w:instrText xml:space="preserve"> PAGEREF _Toc276908637 \h </w:instrText>
      </w:r>
      <w:r>
        <w:rPr>
          <w:noProof/>
        </w:rPr>
      </w:r>
      <w:r>
        <w:rPr>
          <w:noProof/>
        </w:rPr>
        <w:fldChar w:fldCharType="separate"/>
      </w:r>
      <w:r>
        <w:rPr>
          <w:noProof/>
        </w:rPr>
        <w:t>11</w:t>
      </w:r>
      <w:r>
        <w:rPr>
          <w:noProof/>
        </w:rPr>
        <w:fldChar w:fldCharType="end"/>
      </w:r>
    </w:p>
    <w:p w14:paraId="55D416A7" w14:textId="77777777" w:rsidR="005A1846" w:rsidRDefault="005A1846">
      <w:pPr>
        <w:pStyle w:val="T1"/>
        <w:tabs>
          <w:tab w:val="right" w:leader="dot" w:pos="9628"/>
        </w:tabs>
        <w:rPr>
          <w:rFonts w:asciiTheme="minorHAnsi" w:eastAsiaTheme="minorEastAsia" w:hAnsiTheme="minorHAnsi" w:cstheme="minorBidi"/>
          <w:caps w:val="0"/>
          <w:noProof/>
          <w:sz w:val="24"/>
          <w:szCs w:val="24"/>
          <w:lang w:val="en-US" w:eastAsia="ja-JP"/>
        </w:rPr>
      </w:pPr>
      <w:r w:rsidRPr="00C71113">
        <w:rPr>
          <w:rFonts w:cs="Calibri"/>
          <w:noProof/>
        </w:rPr>
        <w:t>EĞİTİM YÖNTEMİ</w:t>
      </w:r>
      <w:r>
        <w:rPr>
          <w:noProof/>
        </w:rPr>
        <w:tab/>
      </w:r>
      <w:r>
        <w:rPr>
          <w:noProof/>
        </w:rPr>
        <w:fldChar w:fldCharType="begin"/>
      </w:r>
      <w:r>
        <w:rPr>
          <w:noProof/>
        </w:rPr>
        <w:instrText xml:space="preserve"> PAGEREF _Toc276908638 \h </w:instrText>
      </w:r>
      <w:r>
        <w:rPr>
          <w:noProof/>
        </w:rPr>
      </w:r>
      <w:r>
        <w:rPr>
          <w:noProof/>
        </w:rPr>
        <w:fldChar w:fldCharType="separate"/>
      </w:r>
      <w:r>
        <w:rPr>
          <w:noProof/>
        </w:rPr>
        <w:t>12</w:t>
      </w:r>
      <w:r>
        <w:rPr>
          <w:noProof/>
        </w:rPr>
        <w:fldChar w:fldCharType="end"/>
      </w:r>
    </w:p>
    <w:p w14:paraId="4475E806" w14:textId="77777777" w:rsidR="005A1846" w:rsidRDefault="005A1846">
      <w:pPr>
        <w:pStyle w:val="T1"/>
        <w:tabs>
          <w:tab w:val="right" w:leader="dot" w:pos="9628"/>
        </w:tabs>
        <w:rPr>
          <w:rFonts w:asciiTheme="minorHAnsi" w:eastAsiaTheme="minorEastAsia" w:hAnsiTheme="minorHAnsi" w:cstheme="minorBidi"/>
          <w:caps w:val="0"/>
          <w:noProof/>
          <w:sz w:val="24"/>
          <w:szCs w:val="24"/>
          <w:lang w:val="en-US" w:eastAsia="ja-JP"/>
        </w:rPr>
      </w:pPr>
      <w:r w:rsidRPr="00C71113">
        <w:rPr>
          <w:rFonts w:cs="Calibri"/>
          <w:noProof/>
        </w:rPr>
        <w:t>ÖLÇME VE DEĞERLENDİRME</w:t>
      </w:r>
      <w:r>
        <w:rPr>
          <w:noProof/>
        </w:rPr>
        <w:tab/>
      </w:r>
      <w:r>
        <w:rPr>
          <w:noProof/>
        </w:rPr>
        <w:fldChar w:fldCharType="begin"/>
      </w:r>
      <w:r>
        <w:rPr>
          <w:noProof/>
        </w:rPr>
        <w:instrText xml:space="preserve"> PAGEREF _Toc276908639 \h </w:instrText>
      </w:r>
      <w:r>
        <w:rPr>
          <w:noProof/>
        </w:rPr>
      </w:r>
      <w:r>
        <w:rPr>
          <w:noProof/>
        </w:rPr>
        <w:fldChar w:fldCharType="separate"/>
      </w:r>
      <w:r>
        <w:rPr>
          <w:noProof/>
        </w:rPr>
        <w:t>13</w:t>
      </w:r>
      <w:r>
        <w:rPr>
          <w:noProof/>
        </w:rPr>
        <w:fldChar w:fldCharType="end"/>
      </w:r>
    </w:p>
    <w:p w14:paraId="7A530279" w14:textId="77777777" w:rsidR="005A1846" w:rsidRDefault="005A1846">
      <w:pPr>
        <w:pStyle w:val="T1"/>
        <w:tabs>
          <w:tab w:val="right" w:leader="dot" w:pos="9628"/>
        </w:tabs>
        <w:rPr>
          <w:rFonts w:asciiTheme="minorHAnsi" w:eastAsiaTheme="minorEastAsia" w:hAnsiTheme="minorHAnsi" w:cstheme="minorBidi"/>
          <w:caps w:val="0"/>
          <w:noProof/>
          <w:sz w:val="24"/>
          <w:szCs w:val="24"/>
          <w:lang w:val="en-US" w:eastAsia="ja-JP"/>
        </w:rPr>
      </w:pPr>
      <w:r w:rsidRPr="00C71113">
        <w:rPr>
          <w:rFonts w:cs="Calibri"/>
          <w:noProof/>
        </w:rPr>
        <w:t>EĞİTİM BÖLÜMLERİ</w:t>
      </w:r>
      <w:r>
        <w:rPr>
          <w:noProof/>
        </w:rPr>
        <w:tab/>
      </w:r>
      <w:r>
        <w:rPr>
          <w:noProof/>
        </w:rPr>
        <w:fldChar w:fldCharType="begin"/>
      </w:r>
      <w:r>
        <w:rPr>
          <w:noProof/>
        </w:rPr>
        <w:instrText xml:space="preserve"> PAGEREF _Toc276908640 \h </w:instrText>
      </w:r>
      <w:r>
        <w:rPr>
          <w:noProof/>
        </w:rPr>
      </w:r>
      <w:r>
        <w:rPr>
          <w:noProof/>
        </w:rPr>
        <w:fldChar w:fldCharType="separate"/>
      </w:r>
      <w:r>
        <w:rPr>
          <w:noProof/>
        </w:rPr>
        <w:t>13</w:t>
      </w:r>
      <w:r>
        <w:rPr>
          <w:noProof/>
        </w:rPr>
        <w:fldChar w:fldCharType="end"/>
      </w:r>
    </w:p>
    <w:p w14:paraId="5D92C30F" w14:textId="77777777" w:rsidR="005A1846" w:rsidRDefault="005A1846">
      <w:pPr>
        <w:pStyle w:val="T2"/>
        <w:tabs>
          <w:tab w:val="right" w:leader="dot" w:pos="9628"/>
        </w:tabs>
        <w:rPr>
          <w:rFonts w:asciiTheme="minorHAnsi" w:eastAsiaTheme="minorEastAsia" w:hAnsiTheme="minorHAnsi" w:cstheme="minorBidi"/>
          <w:noProof/>
          <w:sz w:val="24"/>
          <w:szCs w:val="24"/>
          <w:lang w:val="en-US" w:eastAsia="ja-JP"/>
        </w:rPr>
      </w:pPr>
      <w:r w:rsidRPr="00C71113">
        <w:rPr>
          <w:rFonts w:cs="Calibri"/>
          <w:noProof/>
        </w:rPr>
        <w:t>AİLE HEKİMLİĞİ TEMEL DERSLERİ</w:t>
      </w:r>
      <w:r>
        <w:rPr>
          <w:noProof/>
        </w:rPr>
        <w:tab/>
      </w:r>
      <w:r>
        <w:rPr>
          <w:noProof/>
        </w:rPr>
        <w:fldChar w:fldCharType="begin"/>
      </w:r>
      <w:r>
        <w:rPr>
          <w:noProof/>
        </w:rPr>
        <w:instrText xml:space="preserve"> PAGEREF _Toc276908641 \h </w:instrText>
      </w:r>
      <w:r>
        <w:rPr>
          <w:noProof/>
        </w:rPr>
      </w:r>
      <w:r>
        <w:rPr>
          <w:noProof/>
        </w:rPr>
        <w:fldChar w:fldCharType="separate"/>
      </w:r>
      <w:r>
        <w:rPr>
          <w:noProof/>
        </w:rPr>
        <w:t>13</w:t>
      </w:r>
      <w:r>
        <w:rPr>
          <w:noProof/>
        </w:rPr>
        <w:fldChar w:fldCharType="end"/>
      </w:r>
    </w:p>
    <w:p w14:paraId="6251EDE4" w14:textId="77777777" w:rsidR="005A1846" w:rsidRDefault="005A1846">
      <w:pPr>
        <w:pStyle w:val="T1"/>
        <w:tabs>
          <w:tab w:val="right" w:leader="dot" w:pos="9628"/>
        </w:tabs>
        <w:rPr>
          <w:rFonts w:asciiTheme="minorHAnsi" w:eastAsiaTheme="minorEastAsia" w:hAnsiTheme="minorHAnsi" w:cstheme="minorBidi"/>
          <w:caps w:val="0"/>
          <w:noProof/>
          <w:sz w:val="24"/>
          <w:szCs w:val="24"/>
          <w:lang w:val="en-US" w:eastAsia="ja-JP"/>
        </w:rPr>
      </w:pPr>
      <w:r w:rsidRPr="00C71113">
        <w:rPr>
          <w:noProof/>
        </w:rPr>
        <w:t>ASİSTAN KARNESİ</w:t>
      </w:r>
      <w:r>
        <w:rPr>
          <w:noProof/>
        </w:rPr>
        <w:tab/>
      </w:r>
      <w:r>
        <w:rPr>
          <w:noProof/>
        </w:rPr>
        <w:fldChar w:fldCharType="begin"/>
      </w:r>
      <w:r>
        <w:rPr>
          <w:noProof/>
        </w:rPr>
        <w:instrText xml:space="preserve"> PAGEREF _Toc276908642 \h </w:instrText>
      </w:r>
      <w:r>
        <w:rPr>
          <w:noProof/>
        </w:rPr>
      </w:r>
      <w:r>
        <w:rPr>
          <w:noProof/>
        </w:rPr>
        <w:fldChar w:fldCharType="separate"/>
      </w:r>
      <w:r>
        <w:rPr>
          <w:noProof/>
        </w:rPr>
        <w:t>17</w:t>
      </w:r>
      <w:r>
        <w:rPr>
          <w:noProof/>
        </w:rPr>
        <w:fldChar w:fldCharType="end"/>
      </w:r>
    </w:p>
    <w:p w14:paraId="311A999A" w14:textId="6F1D275C" w:rsidR="00C94399" w:rsidRPr="000D4784" w:rsidRDefault="00E81845" w:rsidP="001F2D7D">
      <w:pPr>
        <w:pStyle w:val="Balk1"/>
        <w:rPr>
          <w:rFonts w:ascii="Calibri" w:hAnsi="Calibri" w:cs="Calibri"/>
          <w:color w:val="auto"/>
        </w:rPr>
      </w:pPr>
      <w:r w:rsidRPr="000D4784">
        <w:rPr>
          <w:b w:val="0"/>
          <w:caps/>
          <w:color w:val="auto"/>
        </w:rPr>
        <w:fldChar w:fldCharType="end"/>
      </w:r>
      <w:r w:rsidR="004E1FB1" w:rsidRPr="000D4784">
        <w:rPr>
          <w:b w:val="0"/>
          <w:caps/>
          <w:color w:val="auto"/>
        </w:rPr>
        <w:br w:type="page"/>
      </w:r>
      <w:bookmarkStart w:id="1" w:name="_Toc262066830"/>
      <w:bookmarkStart w:id="2" w:name="_Toc262126741"/>
      <w:bookmarkStart w:id="3" w:name="_Toc276908630"/>
      <w:r w:rsidR="00200038">
        <w:rPr>
          <w:rFonts w:ascii="Calibri" w:hAnsi="Calibri" w:cs="Calibri"/>
          <w:color w:val="auto"/>
        </w:rPr>
        <w:lastRenderedPageBreak/>
        <w:t>BU DOKÜMAN HAKKINDA</w:t>
      </w:r>
      <w:bookmarkEnd w:id="1"/>
      <w:bookmarkEnd w:id="2"/>
      <w:bookmarkEnd w:id="3"/>
    </w:p>
    <w:p w14:paraId="71B97427" w14:textId="324409EB" w:rsidR="000D292D" w:rsidRDefault="000D292D" w:rsidP="006B57FA">
      <w:pPr>
        <w:jc w:val="both"/>
      </w:pPr>
      <w:r>
        <w:t>Aile hekimliği uzmanlık eğitimi,</w:t>
      </w:r>
      <w:r w:rsidRPr="000D4784">
        <w:t xml:space="preserve"> 18.07.2009 tarihinde resmi gazetede yayınlanan (</w:t>
      </w:r>
      <w:hyperlink r:id="rId9" w:history="1">
        <w:r w:rsidRPr="0085513C">
          <w:rPr>
            <w:rStyle w:val="Kpr"/>
          </w:rPr>
          <w:t>http://rega.basbakanlik.gov.tr/eskiler/2009/07/20090718-5.htm</w:t>
        </w:r>
      </w:hyperlink>
      <w:r w:rsidRPr="000D4784">
        <w:t>)</w:t>
      </w:r>
      <w:r>
        <w:t xml:space="preserve"> </w:t>
      </w:r>
      <w:r w:rsidRPr="000D4784">
        <w:t xml:space="preserve">tıpta uzmanlık eğitimi yönetmeliğine göre uygulanmaktadır. </w:t>
      </w:r>
    </w:p>
    <w:p w14:paraId="4C7BE2DE" w14:textId="71911C2F" w:rsidR="00200038" w:rsidRDefault="00200038" w:rsidP="006B57FA">
      <w:pPr>
        <w:jc w:val="both"/>
      </w:pPr>
      <w:r>
        <w:t>Aile hekimliği uzmanlık eğitimi uygulama esasları, aile hekimliği eğiticileri ve uzman adaylarına yol göstermesi amacıyla hazırlanmıştır. Bu dokümanın amacı, aile hekimliği müfredatının uygulanması sırasında uyulması gereken esasları belirleyen bir çerçeve oluşturmaktır.</w:t>
      </w:r>
      <w:r w:rsidR="00A40464">
        <w:t xml:space="preserve"> Aile hekimliği uzmanlık eğitimi veren </w:t>
      </w:r>
      <w:r w:rsidR="00C56825">
        <w:t xml:space="preserve">kurumların </w:t>
      </w:r>
      <w:r w:rsidR="00A40464">
        <w:t>bu doküman</w:t>
      </w:r>
      <w:r w:rsidR="00C56825">
        <w:t xml:space="preserve">ı esas almaları ve Türkiye genelinde </w:t>
      </w:r>
      <w:r w:rsidR="00B77013">
        <w:t xml:space="preserve">uzmanlık eğitimi programlarının </w:t>
      </w:r>
      <w:r w:rsidR="00C56825">
        <w:t>standardizasyonun</w:t>
      </w:r>
      <w:r w:rsidR="002C14D9">
        <w:t>un</w:t>
      </w:r>
      <w:r w:rsidR="00C56825">
        <w:t xml:space="preserve"> sağlanması hedeflenmektedir.</w:t>
      </w:r>
      <w:r w:rsidR="000D292D">
        <w:t xml:space="preserve"> Bu dokümanda belirtilen prensipler TAHYK tarafından (</w:t>
      </w:r>
      <w:hyperlink r:id="rId10" w:history="1">
        <w:r w:rsidR="000D292D" w:rsidRPr="0085513C">
          <w:rPr>
            <w:rStyle w:val="Kpr"/>
          </w:rPr>
          <w:t>http://www.tahud.org.tr/hakkimizda/yeterlilik-kurulu</w:t>
        </w:r>
      </w:hyperlink>
      <w:r w:rsidR="000D292D">
        <w:t>) hazırlanan çekirdek müfredatı</w:t>
      </w:r>
      <w:r w:rsidR="000D292D" w:rsidRPr="00F21F75">
        <w:rPr>
          <w:color w:val="000000" w:themeColor="text1"/>
        </w:rPr>
        <w:t xml:space="preserve"> </w:t>
      </w:r>
      <w:r w:rsidR="00F21F75" w:rsidRPr="00F21F75">
        <w:rPr>
          <w:color w:val="000000" w:themeColor="text1"/>
        </w:rPr>
        <w:t xml:space="preserve">(Aile Hekimliği Uzmanlık Eğitimi Çerçeve Programı) </w:t>
      </w:r>
      <w:r w:rsidR="000D292D">
        <w:t>esas alınarak hazırlanmıştır.</w:t>
      </w:r>
    </w:p>
    <w:p w14:paraId="1EC177C5" w14:textId="400EFFF3" w:rsidR="008D5EA8" w:rsidRDefault="006514FB" w:rsidP="001A5086">
      <w:pPr>
        <w:jc w:val="both"/>
      </w:pPr>
      <w:r w:rsidRPr="000D4784">
        <w:t xml:space="preserve">Konuyla ilgili </w:t>
      </w:r>
      <w:r w:rsidR="00CD165D" w:rsidRPr="000D4784">
        <w:t xml:space="preserve">Türkiye Aile Hekimleri </w:t>
      </w:r>
      <w:r w:rsidR="00BA5EA8" w:rsidRPr="000D4784">
        <w:t>Yeterlilik Kurulu</w:t>
      </w:r>
      <w:r w:rsidR="00CD165D" w:rsidRPr="000D4784">
        <w:t xml:space="preserve"> (TAH-YK) tarafından önerilen (</w:t>
      </w:r>
      <w:hyperlink r:id="rId11" w:history="1">
        <w:r w:rsidR="00C25701" w:rsidRPr="0085513C">
          <w:rPr>
            <w:rStyle w:val="Kpr"/>
            <w:rFonts w:cs="Calibri"/>
          </w:rPr>
          <w:t>http://www.tahud.org.tr/uploads/dosyalar/AHU_Mufredat_2013.pdf</w:t>
        </w:r>
      </w:hyperlink>
      <w:r w:rsidR="00C25701">
        <w:rPr>
          <w:rFonts w:cs="Calibri"/>
        </w:rPr>
        <w:t xml:space="preserve"> </w:t>
      </w:r>
      <w:r w:rsidRPr="000D4784">
        <w:t xml:space="preserve">erişim: </w:t>
      </w:r>
      <w:r w:rsidR="00C25701">
        <w:t>3</w:t>
      </w:r>
      <w:r w:rsidRPr="000D4784">
        <w:t>1.</w:t>
      </w:r>
      <w:r w:rsidR="00C25701">
        <w:t>10</w:t>
      </w:r>
      <w:r w:rsidRPr="000D4784">
        <w:t>.201</w:t>
      </w:r>
      <w:r w:rsidR="00C25701">
        <w:t>4</w:t>
      </w:r>
      <w:r w:rsidR="00CD165D" w:rsidRPr="000D4784">
        <w:t>) uzmanlık eğitimi program bileşenleri şöyledir:</w:t>
      </w:r>
    </w:p>
    <w:tbl>
      <w:tblPr>
        <w:tblStyle w:val="TabloKlavuzu"/>
        <w:tblW w:w="0" w:type="auto"/>
        <w:tblLook w:val="04A0" w:firstRow="1" w:lastRow="0" w:firstColumn="1" w:lastColumn="0" w:noHBand="0" w:noVBand="1"/>
      </w:tblPr>
      <w:tblGrid>
        <w:gridCol w:w="3311"/>
        <w:gridCol w:w="1141"/>
      </w:tblGrid>
      <w:tr w:rsidR="003C2A38" w:rsidRPr="007266FA" w14:paraId="5AA097F3" w14:textId="77777777" w:rsidTr="007266FA">
        <w:tc>
          <w:tcPr>
            <w:tcW w:w="3311" w:type="dxa"/>
          </w:tcPr>
          <w:p w14:paraId="2E5AADCD" w14:textId="7908D7B5" w:rsidR="003C2A38" w:rsidRPr="007266FA" w:rsidRDefault="00F022D2" w:rsidP="00F022D2">
            <w:pPr>
              <w:spacing w:after="0" w:line="240" w:lineRule="auto"/>
              <w:ind w:firstLine="0"/>
              <w:rPr>
                <w:b/>
              </w:rPr>
            </w:pPr>
            <w:r w:rsidRPr="007266FA">
              <w:rPr>
                <w:b/>
              </w:rPr>
              <w:t>ROTASYON</w:t>
            </w:r>
          </w:p>
        </w:tc>
        <w:tc>
          <w:tcPr>
            <w:tcW w:w="1141" w:type="dxa"/>
          </w:tcPr>
          <w:p w14:paraId="67CA6564" w14:textId="15720A1D" w:rsidR="003C2A38" w:rsidRPr="007266FA" w:rsidRDefault="00F022D2" w:rsidP="00F022D2">
            <w:pPr>
              <w:spacing w:after="0" w:line="240" w:lineRule="auto"/>
              <w:ind w:firstLine="0"/>
              <w:rPr>
                <w:b/>
              </w:rPr>
            </w:pPr>
            <w:r w:rsidRPr="007266FA">
              <w:rPr>
                <w:b/>
              </w:rPr>
              <w:t>Süre (Ay)</w:t>
            </w:r>
          </w:p>
        </w:tc>
      </w:tr>
      <w:tr w:rsidR="00F022D2" w14:paraId="57436560" w14:textId="77777777" w:rsidTr="007266FA">
        <w:tc>
          <w:tcPr>
            <w:tcW w:w="3311" w:type="dxa"/>
          </w:tcPr>
          <w:p w14:paraId="484F6E86" w14:textId="1CF48E15" w:rsidR="00F022D2" w:rsidRDefault="00F022D2" w:rsidP="00F022D2">
            <w:pPr>
              <w:spacing w:after="0" w:line="240" w:lineRule="auto"/>
              <w:ind w:firstLine="0"/>
            </w:pPr>
            <w:r w:rsidRPr="000D4784">
              <w:t>AİLE HEKİMLİĞİ</w:t>
            </w:r>
          </w:p>
        </w:tc>
        <w:tc>
          <w:tcPr>
            <w:tcW w:w="1141" w:type="dxa"/>
          </w:tcPr>
          <w:p w14:paraId="2A4FECFD" w14:textId="0944BEDB" w:rsidR="00F022D2" w:rsidRDefault="00F022D2" w:rsidP="00F022D2">
            <w:pPr>
              <w:spacing w:after="0" w:line="240" w:lineRule="auto"/>
              <w:ind w:firstLine="0"/>
            </w:pPr>
            <w:r>
              <w:t>1</w:t>
            </w:r>
            <w:r w:rsidR="001872A8">
              <w:t>8</w:t>
            </w:r>
          </w:p>
        </w:tc>
      </w:tr>
      <w:tr w:rsidR="00F022D2" w14:paraId="789C0B7F" w14:textId="77777777" w:rsidTr="007266FA">
        <w:tc>
          <w:tcPr>
            <w:tcW w:w="3311" w:type="dxa"/>
          </w:tcPr>
          <w:p w14:paraId="5FF0724D" w14:textId="0CFAFAC2" w:rsidR="00F022D2" w:rsidRPr="000D4784" w:rsidRDefault="00F022D2" w:rsidP="00F022D2">
            <w:pPr>
              <w:spacing w:after="0" w:line="240" w:lineRule="auto"/>
              <w:ind w:firstLine="0"/>
            </w:pPr>
            <w:r w:rsidRPr="000D4784">
              <w:t>İÇ HASTALIKLARI</w:t>
            </w:r>
          </w:p>
        </w:tc>
        <w:tc>
          <w:tcPr>
            <w:tcW w:w="1141" w:type="dxa"/>
          </w:tcPr>
          <w:p w14:paraId="265DD408" w14:textId="6AB67FF7" w:rsidR="00F022D2" w:rsidRDefault="00C25701" w:rsidP="00F022D2">
            <w:pPr>
              <w:spacing w:after="0" w:line="240" w:lineRule="auto"/>
              <w:ind w:firstLine="0"/>
            </w:pPr>
            <w:r>
              <w:t>4</w:t>
            </w:r>
          </w:p>
        </w:tc>
      </w:tr>
      <w:tr w:rsidR="00F022D2" w14:paraId="46687F38" w14:textId="77777777" w:rsidTr="007266FA">
        <w:tc>
          <w:tcPr>
            <w:tcW w:w="3311" w:type="dxa"/>
          </w:tcPr>
          <w:p w14:paraId="36FF6E74" w14:textId="5E46286C" w:rsidR="00F022D2" w:rsidRPr="000D4784" w:rsidRDefault="00F022D2" w:rsidP="00F022D2">
            <w:pPr>
              <w:spacing w:after="0" w:line="240" w:lineRule="auto"/>
              <w:ind w:firstLine="0"/>
            </w:pPr>
            <w:r w:rsidRPr="000D4784">
              <w:t>KARDİYOLOJİ</w:t>
            </w:r>
          </w:p>
        </w:tc>
        <w:tc>
          <w:tcPr>
            <w:tcW w:w="1141" w:type="dxa"/>
          </w:tcPr>
          <w:p w14:paraId="003D3009" w14:textId="448999EA" w:rsidR="00F022D2" w:rsidRDefault="00F022D2" w:rsidP="00F022D2">
            <w:pPr>
              <w:spacing w:after="0" w:line="240" w:lineRule="auto"/>
              <w:ind w:firstLine="0"/>
            </w:pPr>
            <w:r>
              <w:t>1</w:t>
            </w:r>
          </w:p>
        </w:tc>
      </w:tr>
      <w:tr w:rsidR="00F022D2" w14:paraId="5EF07CAC" w14:textId="77777777" w:rsidTr="007266FA">
        <w:tc>
          <w:tcPr>
            <w:tcW w:w="3311" w:type="dxa"/>
          </w:tcPr>
          <w:p w14:paraId="0C182132" w14:textId="7008899E" w:rsidR="00F022D2" w:rsidRPr="000D4784" w:rsidRDefault="00F022D2" w:rsidP="00F022D2">
            <w:pPr>
              <w:spacing w:after="0" w:line="240" w:lineRule="auto"/>
              <w:ind w:firstLine="0"/>
            </w:pPr>
            <w:r w:rsidRPr="000D4784">
              <w:t>GÖĞÜS HASTALIKLARI</w:t>
            </w:r>
          </w:p>
        </w:tc>
        <w:tc>
          <w:tcPr>
            <w:tcW w:w="1141" w:type="dxa"/>
          </w:tcPr>
          <w:p w14:paraId="14BE2DD2" w14:textId="12947873" w:rsidR="00F022D2" w:rsidRDefault="00F022D2" w:rsidP="00F022D2">
            <w:pPr>
              <w:spacing w:after="0" w:line="240" w:lineRule="auto"/>
              <w:ind w:firstLine="0"/>
            </w:pPr>
            <w:r>
              <w:t>1</w:t>
            </w:r>
          </w:p>
        </w:tc>
      </w:tr>
      <w:tr w:rsidR="00F022D2" w14:paraId="599A9490" w14:textId="77777777" w:rsidTr="007266FA">
        <w:tc>
          <w:tcPr>
            <w:tcW w:w="3311" w:type="dxa"/>
          </w:tcPr>
          <w:p w14:paraId="51F31D87" w14:textId="1E2FC369" w:rsidR="00F022D2" w:rsidRPr="000D4784" w:rsidRDefault="00F022D2" w:rsidP="00F022D2">
            <w:pPr>
              <w:spacing w:after="0" w:line="240" w:lineRule="auto"/>
              <w:ind w:firstLine="0"/>
            </w:pPr>
            <w:r w:rsidRPr="000D4784">
              <w:t>ÇOCUK SAĞLIĞI VE HASTALIKLARI</w:t>
            </w:r>
          </w:p>
        </w:tc>
        <w:tc>
          <w:tcPr>
            <w:tcW w:w="1141" w:type="dxa"/>
          </w:tcPr>
          <w:p w14:paraId="76C0B2DC" w14:textId="2CC9884B" w:rsidR="00F022D2" w:rsidRDefault="00C25701" w:rsidP="00F022D2">
            <w:pPr>
              <w:spacing w:after="0" w:line="240" w:lineRule="auto"/>
              <w:ind w:firstLine="0"/>
            </w:pPr>
            <w:r>
              <w:t>5</w:t>
            </w:r>
          </w:p>
        </w:tc>
      </w:tr>
      <w:tr w:rsidR="00F022D2" w14:paraId="1B3F7353" w14:textId="77777777" w:rsidTr="007266FA">
        <w:tc>
          <w:tcPr>
            <w:tcW w:w="3311" w:type="dxa"/>
          </w:tcPr>
          <w:p w14:paraId="1300786F" w14:textId="6FA50FE9" w:rsidR="00F022D2" w:rsidRPr="000D4784" w:rsidRDefault="00F022D2" w:rsidP="00F022D2">
            <w:pPr>
              <w:spacing w:after="0" w:line="240" w:lineRule="auto"/>
              <w:ind w:firstLine="0"/>
            </w:pPr>
            <w:r w:rsidRPr="000D4784">
              <w:t>GENEL CERRAHİ</w:t>
            </w:r>
          </w:p>
        </w:tc>
        <w:tc>
          <w:tcPr>
            <w:tcW w:w="1141" w:type="dxa"/>
          </w:tcPr>
          <w:p w14:paraId="1418ECC1" w14:textId="7079D0B3" w:rsidR="00F022D2" w:rsidRDefault="00C25701" w:rsidP="00F022D2">
            <w:pPr>
              <w:spacing w:after="0" w:line="240" w:lineRule="auto"/>
              <w:ind w:firstLine="0"/>
            </w:pPr>
            <w:r>
              <w:t>1</w:t>
            </w:r>
          </w:p>
        </w:tc>
        <w:bookmarkStart w:id="4" w:name="_GoBack"/>
        <w:bookmarkEnd w:id="4"/>
      </w:tr>
      <w:tr w:rsidR="00F022D2" w14:paraId="54F03C92" w14:textId="77777777" w:rsidTr="007266FA">
        <w:tc>
          <w:tcPr>
            <w:tcW w:w="3311" w:type="dxa"/>
          </w:tcPr>
          <w:p w14:paraId="1FB03D9C" w14:textId="184A9ED4" w:rsidR="00F022D2" w:rsidRPr="000D4784" w:rsidRDefault="00F022D2" w:rsidP="00F022D2">
            <w:pPr>
              <w:spacing w:after="0" w:line="240" w:lineRule="auto"/>
              <w:ind w:firstLine="0"/>
            </w:pPr>
            <w:r w:rsidRPr="000D4784">
              <w:t>PSİKİYATRİ</w:t>
            </w:r>
          </w:p>
        </w:tc>
        <w:tc>
          <w:tcPr>
            <w:tcW w:w="1141" w:type="dxa"/>
          </w:tcPr>
          <w:p w14:paraId="4738465D" w14:textId="3B91791E" w:rsidR="00F022D2" w:rsidRDefault="00C25701" w:rsidP="00F022D2">
            <w:pPr>
              <w:spacing w:after="0" w:line="240" w:lineRule="auto"/>
              <w:ind w:firstLine="0"/>
            </w:pPr>
            <w:r>
              <w:t>2</w:t>
            </w:r>
          </w:p>
        </w:tc>
      </w:tr>
      <w:tr w:rsidR="001872A8" w14:paraId="546FA8A2" w14:textId="77777777" w:rsidTr="007266FA">
        <w:tc>
          <w:tcPr>
            <w:tcW w:w="3311" w:type="dxa"/>
          </w:tcPr>
          <w:p w14:paraId="081A825D" w14:textId="60D18CD0" w:rsidR="001872A8" w:rsidRPr="00D334B8" w:rsidRDefault="007266FA" w:rsidP="001872A8">
            <w:pPr>
              <w:spacing w:after="0" w:line="240" w:lineRule="auto"/>
              <w:ind w:firstLine="0"/>
              <w:rPr>
                <w:caps/>
              </w:rPr>
            </w:pPr>
            <w:r w:rsidRPr="00D334B8">
              <w:rPr>
                <w:caps/>
              </w:rPr>
              <w:t>Kadın Hastalıkları ve Doğum</w:t>
            </w:r>
          </w:p>
        </w:tc>
        <w:tc>
          <w:tcPr>
            <w:tcW w:w="1141" w:type="dxa"/>
          </w:tcPr>
          <w:p w14:paraId="7C07DB29" w14:textId="34E82279" w:rsidR="001872A8" w:rsidRDefault="007266FA" w:rsidP="007266FA">
            <w:pPr>
              <w:spacing w:after="0" w:line="240" w:lineRule="auto"/>
              <w:ind w:firstLine="0"/>
            </w:pPr>
            <w:r>
              <w:t>4</w:t>
            </w:r>
          </w:p>
        </w:tc>
      </w:tr>
    </w:tbl>
    <w:p w14:paraId="592A7F3C" w14:textId="77777777" w:rsidR="003C2A38" w:rsidRPr="000D4784" w:rsidRDefault="003C2A38" w:rsidP="003C2A38">
      <w:pPr>
        <w:spacing w:after="0" w:line="240" w:lineRule="auto"/>
        <w:jc w:val="both"/>
      </w:pPr>
    </w:p>
    <w:p w14:paraId="5D33E45E" w14:textId="559D26AE" w:rsidR="005F04BF" w:rsidRPr="000D4784" w:rsidRDefault="007239C8" w:rsidP="00240083">
      <w:pPr>
        <w:jc w:val="both"/>
      </w:pPr>
      <w:r>
        <w:t>Bu uygulama esasları, Aile Hekimliği Uzmanlık Eğitimi Çerçeve Programı ile birlikte kullanılmalıdır.</w:t>
      </w:r>
    </w:p>
    <w:p w14:paraId="2ACCD0E0" w14:textId="77777777" w:rsidR="00A7212B" w:rsidRPr="000D4784" w:rsidRDefault="00A7212B" w:rsidP="000B265B"/>
    <w:p w14:paraId="0E75FC57" w14:textId="77777777" w:rsidR="00A7212B" w:rsidRPr="000D4784" w:rsidRDefault="00A7212B" w:rsidP="001F2D7D">
      <w:pPr>
        <w:ind w:right="-109"/>
        <w:rPr>
          <w:rFonts w:cs="Calibri"/>
        </w:rPr>
      </w:pPr>
    </w:p>
    <w:p w14:paraId="5F5E5CB6" w14:textId="77777777" w:rsidR="00464F39" w:rsidRPr="000D4784" w:rsidRDefault="000D7120" w:rsidP="00240083">
      <w:pPr>
        <w:pStyle w:val="Balk1"/>
        <w:jc w:val="both"/>
        <w:rPr>
          <w:rFonts w:ascii="Calibri" w:hAnsi="Calibri" w:cs="Calibri"/>
          <w:color w:val="auto"/>
        </w:rPr>
      </w:pPr>
      <w:bookmarkStart w:id="5" w:name="_Toc262066832"/>
      <w:bookmarkStart w:id="6" w:name="_Toc262126743"/>
      <w:r w:rsidRPr="000D4784">
        <w:rPr>
          <w:rFonts w:ascii="Calibri" w:hAnsi="Calibri" w:cs="Calibri"/>
          <w:color w:val="auto"/>
        </w:rPr>
        <w:br w:type="page"/>
      </w:r>
      <w:bookmarkStart w:id="7" w:name="_Toc276908631"/>
      <w:bookmarkEnd w:id="5"/>
      <w:bookmarkEnd w:id="6"/>
      <w:r w:rsidR="00B61F7D" w:rsidRPr="000D4784">
        <w:rPr>
          <w:rFonts w:ascii="Calibri" w:hAnsi="Calibri" w:cs="Calibri"/>
          <w:color w:val="auto"/>
        </w:rPr>
        <w:lastRenderedPageBreak/>
        <w:t>HOŞGELDİNİZ!</w:t>
      </w:r>
      <w:bookmarkEnd w:id="7"/>
    </w:p>
    <w:p w14:paraId="08E1B9DB" w14:textId="77777777" w:rsidR="007239C8" w:rsidRDefault="007239C8" w:rsidP="00240083">
      <w:pPr>
        <w:jc w:val="both"/>
      </w:pPr>
      <w:r>
        <w:t>Aile hekimliği uzmanlık eğitimi programlarının uzmanlık öğrencilerine yönelik bir hoş geldiniz mesajı sunmaları önerilir. Bu mesaj aşağıdaki gibi olabilir:</w:t>
      </w:r>
    </w:p>
    <w:p w14:paraId="42179A6B" w14:textId="56A3B576" w:rsidR="00AC2E87" w:rsidRPr="00267480" w:rsidRDefault="007B7195" w:rsidP="00240083">
      <w:pPr>
        <w:jc w:val="both"/>
        <w:rPr>
          <w:i/>
        </w:rPr>
      </w:pPr>
      <w:r w:rsidRPr="00267480">
        <w:rPr>
          <w:i/>
        </w:rPr>
        <w:t>Sevgili</w:t>
      </w:r>
      <w:r w:rsidR="00082743" w:rsidRPr="00267480">
        <w:rPr>
          <w:i/>
        </w:rPr>
        <w:t xml:space="preserve"> </w:t>
      </w:r>
      <w:r w:rsidR="00C65EAB" w:rsidRPr="00267480">
        <w:rPr>
          <w:i/>
        </w:rPr>
        <w:t>A</w:t>
      </w:r>
      <w:r w:rsidR="00082743" w:rsidRPr="00267480">
        <w:rPr>
          <w:i/>
        </w:rPr>
        <w:t xml:space="preserve">raştırma </w:t>
      </w:r>
      <w:r w:rsidR="00C65EAB" w:rsidRPr="00267480">
        <w:rPr>
          <w:i/>
        </w:rPr>
        <w:t>G</w:t>
      </w:r>
      <w:r w:rsidR="00082743" w:rsidRPr="00267480">
        <w:rPr>
          <w:i/>
        </w:rPr>
        <w:t>örevlisi</w:t>
      </w:r>
      <w:r w:rsidRPr="00267480">
        <w:rPr>
          <w:i/>
        </w:rPr>
        <w:t>,</w:t>
      </w:r>
    </w:p>
    <w:p w14:paraId="1E8BCEB8" w14:textId="77777777" w:rsidR="00222622" w:rsidRPr="00267480" w:rsidRDefault="007B7195" w:rsidP="00240083">
      <w:pPr>
        <w:jc w:val="both"/>
        <w:rPr>
          <w:i/>
        </w:rPr>
      </w:pPr>
      <w:r w:rsidRPr="00267480">
        <w:rPr>
          <w:i/>
        </w:rPr>
        <w:t>Öncelikle Aile Hekimliği Uzmanlığını seçtiğiniz için sizi kutlarız. Anabilim dalımıza hoş geldiniz.</w:t>
      </w:r>
      <w:r w:rsidR="001E66F6" w:rsidRPr="00267480">
        <w:rPr>
          <w:i/>
        </w:rPr>
        <w:t xml:space="preserve"> Uzmanlık eğitimi süresince size rehber olması ve eğitimin içeriğini bilmeniz amacıyla bu kitapçığı hazırladık.</w:t>
      </w:r>
      <w:r w:rsidR="00215471" w:rsidRPr="00267480">
        <w:rPr>
          <w:i/>
        </w:rPr>
        <w:t xml:space="preserve"> Aile hekimliği asistanı el kitabınızda aile hekimliğinin temel tanım ve yeterlilikleri hakkında kısa bilgilerin yanında eğitiminiz boyunca </w:t>
      </w:r>
      <w:r w:rsidR="00EA0FAA" w:rsidRPr="00267480">
        <w:rPr>
          <w:i/>
        </w:rPr>
        <w:t>çalışacağınız bölümler ile bunların amaç/hedefleri ve eğitiminizde size yol gösterecek, eğitiminizi takip etmenizi sağlayacak “asistan karnesini” bulacaksınız.</w:t>
      </w:r>
    </w:p>
    <w:p w14:paraId="74862622" w14:textId="11D7530A" w:rsidR="00680786" w:rsidRPr="000D4784" w:rsidRDefault="00F14524" w:rsidP="00BC4BE7">
      <w:pPr>
        <w:pStyle w:val="Balk1"/>
        <w:rPr>
          <w:rFonts w:ascii="Calibri" w:hAnsi="Calibri" w:cs="Calibri"/>
          <w:color w:val="auto"/>
        </w:rPr>
      </w:pPr>
      <w:bookmarkStart w:id="8" w:name="_Toc276908632"/>
      <w:bookmarkStart w:id="9" w:name="_Toc262066833"/>
      <w:bookmarkStart w:id="10" w:name="_Toc262126744"/>
      <w:r>
        <w:rPr>
          <w:rFonts w:ascii="Calibri" w:hAnsi="Calibri" w:cs="Calibri"/>
          <w:color w:val="auto"/>
        </w:rPr>
        <w:t>ASİSTAN BEKLENTİLERİNİN ALINMASI VE ÖĞRENİM GEREKSİNİMLERİNİN BELİRLENMESİ</w:t>
      </w:r>
      <w:bookmarkEnd w:id="8"/>
    </w:p>
    <w:p w14:paraId="0C9971CA" w14:textId="7F0AC5C0" w:rsidR="00F14524" w:rsidRDefault="00D44D09" w:rsidP="00240083">
      <w:pPr>
        <w:jc w:val="both"/>
      </w:pPr>
      <w:r>
        <w:t>Uzmanlık eğitiminin başında ö</w:t>
      </w:r>
      <w:r w:rsidR="00F14524">
        <w:t xml:space="preserve">ğrenen beklentilerinin alınması ve öğrenim gereksinimlerinin </w:t>
      </w:r>
      <w:r>
        <w:t>belirlenmesi önerilir. Bu amaçla niteliksel ve/veya niceliksel yöntemlerin kullanılması mümkündür. Bu amaçla iki örnek aşağıda sunulmuştur:</w:t>
      </w:r>
    </w:p>
    <w:p w14:paraId="0817404F" w14:textId="5AE91BBB" w:rsidR="00D44D09" w:rsidRDefault="00D44D09" w:rsidP="00D44D09">
      <w:pPr>
        <w:pStyle w:val="Balk2"/>
      </w:pPr>
      <w:bookmarkStart w:id="11" w:name="_Toc276908633"/>
      <w:r>
        <w:t>Kalitatif</w:t>
      </w:r>
      <w:bookmarkEnd w:id="11"/>
      <w:r>
        <w:t xml:space="preserve"> </w:t>
      </w:r>
    </w:p>
    <w:p w14:paraId="5971D685" w14:textId="43D9F2BB" w:rsidR="00680786" w:rsidRPr="000D4784" w:rsidRDefault="00680786" w:rsidP="00240083">
      <w:pPr>
        <w:jc w:val="both"/>
      </w:pPr>
      <w:r w:rsidRPr="000D4784">
        <w:t>Başarılı bir eğitim süreci geçirmeniz için daha başlangıçta k</w:t>
      </w:r>
      <w:r w:rsidR="008C7332" w:rsidRPr="000D4784">
        <w:t xml:space="preserve">endinize bazı sorular </w:t>
      </w:r>
      <w:r w:rsidR="006514FB" w:rsidRPr="000D4784">
        <w:t>sormanız</w:t>
      </w:r>
      <w:r w:rsidR="008C7332" w:rsidRPr="000D4784">
        <w:t xml:space="preserve"> </w:t>
      </w:r>
      <w:r w:rsidRPr="000D4784">
        <w:t xml:space="preserve">ve iyi bir plan yapmanız önemlidir. Bizim de sizin eğitiminize azami katkıyı </w:t>
      </w:r>
      <w:r w:rsidR="00C545CA" w:rsidRPr="000D4784">
        <w:t xml:space="preserve">yapabilmemiz </w:t>
      </w:r>
      <w:r w:rsidRPr="000D4784">
        <w:t>ve gerektiğinde eğitim programını değiştirerek veya sizi yönlendirerek hedeflerinize ulaşabilmenizi sağlamak için bu soruların cevabını almamız yararlı olacaktır. Sizden uzmanlık eğitiminize başlamadan önce aşağıdaki sorulara ce</w:t>
      </w:r>
      <w:r w:rsidR="006514FB" w:rsidRPr="000D4784">
        <w:t xml:space="preserve">vap vermenizi ve cevaplarınızı </w:t>
      </w:r>
      <w:r w:rsidR="00C545CA" w:rsidRPr="000D4784">
        <w:t xml:space="preserve">en az </w:t>
      </w:r>
      <w:r w:rsidR="006301F9" w:rsidRPr="000D4784">
        <w:t>2</w:t>
      </w:r>
      <w:r w:rsidRPr="000D4784">
        <w:t xml:space="preserve"> dosya </w:t>
      </w:r>
      <w:r w:rsidR="00B61F7D" w:rsidRPr="000D4784">
        <w:t>kâğıdı</w:t>
      </w:r>
      <w:r w:rsidRPr="000D4784">
        <w:t xml:space="preserve"> uzunluğunda serbest metin halinde yazarak bize de vermenizi istiyoruz:</w:t>
      </w:r>
    </w:p>
    <w:p w14:paraId="7F3F8301" w14:textId="77777777" w:rsidR="00C545CA" w:rsidRPr="000D4784" w:rsidRDefault="00C545CA" w:rsidP="00C545CA">
      <w:pPr>
        <w:pBdr>
          <w:bottom w:val="single" w:sz="12" w:space="1" w:color="auto"/>
        </w:pBdr>
        <w:jc w:val="both"/>
        <w:rPr>
          <w:sz w:val="20"/>
        </w:rPr>
      </w:pPr>
    </w:p>
    <w:p w14:paraId="6D0B0ADF" w14:textId="2CABA09E" w:rsidR="00C545CA" w:rsidRPr="000D4784" w:rsidRDefault="00C545CA" w:rsidP="00C545CA">
      <w:pPr>
        <w:jc w:val="both"/>
        <w:rPr>
          <w:sz w:val="20"/>
        </w:rPr>
      </w:pPr>
      <w:r w:rsidRPr="000D4784">
        <w:rPr>
          <w:sz w:val="20"/>
        </w:rPr>
        <w:t>Sevgili Aile Hekimliği Uzman Adayı,</w:t>
      </w:r>
    </w:p>
    <w:p w14:paraId="14C79802" w14:textId="0314BF09" w:rsidR="00C545CA" w:rsidRPr="000D4784" w:rsidRDefault="00C545CA" w:rsidP="00DD656A">
      <w:pPr>
        <w:jc w:val="both"/>
        <w:rPr>
          <w:sz w:val="20"/>
        </w:rPr>
      </w:pPr>
      <w:r w:rsidRPr="000D4784">
        <w:rPr>
          <w:sz w:val="20"/>
        </w:rPr>
        <w:t>Anabilim dalı</w:t>
      </w:r>
      <w:r w:rsidR="006301F9" w:rsidRPr="000D4784">
        <w:rPr>
          <w:sz w:val="20"/>
        </w:rPr>
        <w:t>mızın amacı sizlere çağdaş norm</w:t>
      </w:r>
      <w:r w:rsidRPr="000D4784">
        <w:rPr>
          <w:sz w:val="20"/>
        </w:rPr>
        <w:t>lara uygun ve beklentilerinizi</w:t>
      </w:r>
      <w:r w:rsidR="006301F9" w:rsidRPr="000D4784">
        <w:rPr>
          <w:sz w:val="20"/>
        </w:rPr>
        <w:t xml:space="preserve"> en yüksek düzeyde karşılayabil</w:t>
      </w:r>
      <w:r w:rsidRPr="000D4784">
        <w:rPr>
          <w:sz w:val="20"/>
        </w:rPr>
        <w:t>ecek bir uzmanlık eğitimi verilmesini sağlamaktır. Sizin düşünce ve beklentilerinizi bilmemiz bu amacı gerçekleştirmede bizlere yardımcı olacaktır. Aşağıdaki sorulara cevaplarınızı ayrıntılı olarak en az iki A4 sayfası olacak şekilde yazınız.</w:t>
      </w:r>
      <w:r w:rsidRPr="000D4784">
        <w:t xml:space="preserve"> </w:t>
      </w:r>
    </w:p>
    <w:p w14:paraId="73F4EF71" w14:textId="06605939" w:rsidR="00C545CA" w:rsidRPr="000D4784" w:rsidRDefault="00C545CA" w:rsidP="00C545CA">
      <w:pPr>
        <w:pStyle w:val="GvdeMetni"/>
        <w:pBdr>
          <w:bottom w:val="single" w:sz="12" w:space="1" w:color="auto"/>
        </w:pBdr>
        <w:rPr>
          <w:sz w:val="22"/>
          <w:szCs w:val="22"/>
        </w:rPr>
      </w:pPr>
      <w:r w:rsidRPr="000D4784">
        <w:rPr>
          <w:sz w:val="22"/>
          <w:szCs w:val="22"/>
        </w:rPr>
        <w:t>1. Bize kendinizi biraz tanıtır mısınız? (Serbest metin halinde kısa bir özgeçmişiniz, ilgi alanlarınız, hobileriniz…)</w:t>
      </w:r>
    </w:p>
    <w:p w14:paraId="181BDED0" w14:textId="40AB9D71" w:rsidR="00C545CA" w:rsidRPr="000D4784" w:rsidRDefault="00C545CA" w:rsidP="00C545CA">
      <w:pPr>
        <w:pStyle w:val="GvdeMetni"/>
        <w:pBdr>
          <w:bottom w:val="single" w:sz="12" w:space="1" w:color="auto"/>
        </w:pBdr>
        <w:rPr>
          <w:sz w:val="22"/>
          <w:szCs w:val="22"/>
        </w:rPr>
      </w:pPr>
      <w:r w:rsidRPr="000D4784">
        <w:rPr>
          <w:sz w:val="22"/>
          <w:szCs w:val="22"/>
        </w:rPr>
        <w:t xml:space="preserve">2. Aile </w:t>
      </w:r>
      <w:r w:rsidR="00DD656A" w:rsidRPr="000D4784">
        <w:rPr>
          <w:sz w:val="22"/>
          <w:szCs w:val="22"/>
        </w:rPr>
        <w:t xml:space="preserve">hekimliği </w:t>
      </w:r>
      <w:r w:rsidRPr="000D4784">
        <w:rPr>
          <w:sz w:val="22"/>
          <w:szCs w:val="22"/>
        </w:rPr>
        <w:t>uzmanlık eğitimini neden tercih ettiniz? (Sizi aile hekimliği uzmanlık eğitimini seçmeye yönlendiren sebepler nelerdir…)</w:t>
      </w:r>
    </w:p>
    <w:p w14:paraId="21862F4C" w14:textId="22578F63" w:rsidR="00C545CA" w:rsidRPr="000D4784" w:rsidRDefault="00C545CA" w:rsidP="00C545CA">
      <w:pPr>
        <w:pStyle w:val="GvdeMetni"/>
        <w:pBdr>
          <w:bottom w:val="single" w:sz="12" w:space="1" w:color="auto"/>
        </w:pBdr>
        <w:rPr>
          <w:sz w:val="22"/>
          <w:szCs w:val="22"/>
        </w:rPr>
      </w:pPr>
      <w:r w:rsidRPr="000D4784">
        <w:rPr>
          <w:sz w:val="22"/>
          <w:szCs w:val="22"/>
        </w:rPr>
        <w:t>3. Aile hekimliği uzmanlık eğitiminden beklentileriniz nelerdir? İhtisas süreniz sonunda hangi donanımlara sahip olmayı düşünüyorsunuz? (Uzmanlık eğitiminiz boyunca neleri öğrenmeyi hedefliyorsunuz, özellikle geliştirmek istediğiniz yönleriniz nelerdir...)</w:t>
      </w:r>
    </w:p>
    <w:p w14:paraId="7B6AC0FC" w14:textId="1424959F" w:rsidR="00C545CA" w:rsidRPr="000D4784" w:rsidRDefault="00C545CA" w:rsidP="00C545CA">
      <w:pPr>
        <w:pStyle w:val="GvdeMetni"/>
        <w:pBdr>
          <w:bottom w:val="single" w:sz="12" w:space="1" w:color="auto"/>
        </w:pBdr>
        <w:rPr>
          <w:sz w:val="22"/>
          <w:szCs w:val="22"/>
        </w:rPr>
      </w:pPr>
      <w:r w:rsidRPr="000D4784">
        <w:rPr>
          <w:sz w:val="22"/>
          <w:szCs w:val="22"/>
        </w:rPr>
        <w:t>4. Uzmanlık eğitiminden sonra bu bilgi ve becerilerinizi nerede ve nasıl kullanmayı planlıyorsunuz? (Eğitiminizi bitirdikten sonra ne yapmayı düşünüyorsunuz, nerelerde çalışmayı düşünüyorsunuz, uzun vadeli planlarınız nelerdir…)</w:t>
      </w:r>
    </w:p>
    <w:p w14:paraId="0A7D639A" w14:textId="7C888616" w:rsidR="00C545CA" w:rsidRPr="000D4784" w:rsidRDefault="00C545CA" w:rsidP="00C545CA">
      <w:pPr>
        <w:jc w:val="both"/>
        <w:rPr>
          <w:sz w:val="20"/>
        </w:rPr>
      </w:pPr>
      <w:r w:rsidRPr="000D4784">
        <w:rPr>
          <w:sz w:val="20"/>
        </w:rPr>
        <w:t>Adınız Soyadınız:............................................................</w:t>
      </w:r>
      <w:r w:rsidR="00DD656A" w:rsidRPr="000D4784">
        <w:rPr>
          <w:sz w:val="20"/>
        </w:rPr>
        <w:t>…………………........</w:t>
      </w:r>
      <w:r w:rsidRPr="000D4784">
        <w:rPr>
          <w:sz w:val="20"/>
        </w:rPr>
        <w:t>.............Tarih:.............</w:t>
      </w:r>
      <w:r w:rsidR="00DD656A" w:rsidRPr="000D4784">
        <w:rPr>
          <w:sz w:val="20"/>
        </w:rPr>
        <w:t>………………..</w:t>
      </w:r>
      <w:r w:rsidRPr="000D4784">
        <w:rPr>
          <w:sz w:val="20"/>
        </w:rPr>
        <w:t>.......................</w:t>
      </w:r>
    </w:p>
    <w:p w14:paraId="60810589" w14:textId="08BAACD0" w:rsidR="00194FD8" w:rsidRDefault="00D44D09" w:rsidP="00D44D09">
      <w:pPr>
        <w:pStyle w:val="Balk2"/>
      </w:pPr>
      <w:bookmarkStart w:id="12" w:name="_Toc276908634"/>
      <w:r>
        <w:lastRenderedPageBreak/>
        <w:t>Kantitatif</w:t>
      </w:r>
      <w:bookmarkEnd w:id="12"/>
    </w:p>
    <w:p w14:paraId="05E807B2" w14:textId="125BFF65" w:rsidR="00944EE9" w:rsidRPr="00F507FD" w:rsidRDefault="00944EE9" w:rsidP="00944EE9">
      <w:pPr>
        <w:rPr>
          <w:rFonts w:ascii="Cambria" w:hAnsi="Cambria"/>
          <w:b/>
          <w:i/>
        </w:rPr>
      </w:pPr>
      <w:r w:rsidRPr="00F507FD">
        <w:rPr>
          <w:rFonts w:ascii="Cambria" w:hAnsi="Cambria"/>
        </w:rPr>
        <w:t>Bu form aile hekimliği uzmanlık eğitimi sonunda uzmanlık öğrencilerinin ulaşması istenen yeterlilik alanları ve bu alanların kapsamında yer alan öğrenim hedeflerinden geliştirilmiştir. Uzmanlık öğrencilerinin bu listede yer alan hedefler açısından ne ölçüde yeterli olduklarını konusunda kendilerini değerlendirmeleri istenmektedir. Bu form uzmanlık eğit</w:t>
      </w:r>
      <w:r>
        <w:rPr>
          <w:rFonts w:ascii="Cambria" w:hAnsi="Cambria"/>
        </w:rPr>
        <w:t xml:space="preserve">iminin başlangıcında ve her yılın </w:t>
      </w:r>
      <w:r w:rsidRPr="00F507FD">
        <w:rPr>
          <w:rFonts w:ascii="Cambria" w:hAnsi="Cambria"/>
        </w:rPr>
        <w:t>sonunda bir kez olmak üzere toplam üç kez doldurulacaktır. Bu şekilde öğ</w:t>
      </w:r>
      <w:r w:rsidR="00EF0173">
        <w:rPr>
          <w:rFonts w:ascii="Cambria" w:hAnsi="Cambria"/>
        </w:rPr>
        <w:t>r</w:t>
      </w:r>
      <w:r w:rsidRPr="00F507FD">
        <w:rPr>
          <w:rFonts w:ascii="Cambria" w:hAnsi="Cambria"/>
        </w:rPr>
        <w:t>encinin gelişiminin izlenmesi hedeflenmektedir.</w:t>
      </w:r>
    </w:p>
    <w:p w14:paraId="317BEFA3" w14:textId="77777777" w:rsidR="00944EE9" w:rsidRPr="00E27667" w:rsidRDefault="00944EE9" w:rsidP="00944EE9">
      <w:pPr>
        <w:rPr>
          <w:rFonts w:ascii="Cambria" w:hAnsi="Cambria"/>
        </w:rPr>
      </w:pPr>
    </w:p>
    <w:p w14:paraId="7AA50DFD" w14:textId="77777777" w:rsidR="00944EE9" w:rsidRPr="00EF0173" w:rsidRDefault="00944EE9" w:rsidP="00944EE9">
      <w:pPr>
        <w:pStyle w:val="Balk5"/>
        <w:rPr>
          <w:b/>
        </w:rPr>
      </w:pPr>
      <w:r w:rsidRPr="00EF0173">
        <w:rPr>
          <w:b/>
        </w:rPr>
        <w:t>1. Bölüm: Aile Hekimliğinde temel kavramlar</w:t>
      </w:r>
    </w:p>
    <w:p w14:paraId="29169195" w14:textId="77777777" w:rsidR="00944EE9" w:rsidRPr="00E27667" w:rsidRDefault="00944EE9" w:rsidP="00944EE9">
      <w:pPr>
        <w:rPr>
          <w:rFonts w:ascii="Cambria" w:hAnsi="Cambria"/>
        </w:rPr>
      </w:pPr>
    </w:p>
    <w:p w14:paraId="61DBBF8B" w14:textId="77777777" w:rsidR="00944EE9" w:rsidRPr="00015256" w:rsidRDefault="00944EE9" w:rsidP="00944EE9">
      <w:pPr>
        <w:rPr>
          <w:rFonts w:ascii="Cambria" w:hAnsi="Cambria"/>
          <w:i/>
        </w:rPr>
      </w:pPr>
      <w:r w:rsidRPr="00015256">
        <w:rPr>
          <w:rFonts w:ascii="Cambria" w:hAnsi="Cambria"/>
        </w:rPr>
        <w:t>Lütfen bu bölümdeki konu başlıklarını değerlendirirken aşağıdaki değerlendirme ölçeğini kullanınız.</w:t>
      </w:r>
    </w:p>
    <w:p w14:paraId="46501D19" w14:textId="77777777" w:rsidR="00944EE9" w:rsidRPr="00E27667" w:rsidRDefault="00944EE9" w:rsidP="00944EE9">
      <w:pPr>
        <w:rPr>
          <w:rFonts w:ascii="Cambria" w:hAnsi="Cambria"/>
        </w:rPr>
      </w:pPr>
    </w:p>
    <w:p w14:paraId="0A792D9D" w14:textId="77777777" w:rsidR="00944EE9" w:rsidRPr="00E9117A" w:rsidRDefault="00944EE9" w:rsidP="00944EE9">
      <w:pPr>
        <w:pStyle w:val="ListeParagraf"/>
        <w:numPr>
          <w:ilvl w:val="0"/>
          <w:numId w:val="20"/>
        </w:numPr>
      </w:pPr>
      <w:r w:rsidRPr="00E9117A">
        <w:t>Hiç fikrim yok.</w:t>
      </w:r>
    </w:p>
    <w:p w14:paraId="65D7983B" w14:textId="77777777" w:rsidR="00944EE9" w:rsidRPr="00E9117A" w:rsidRDefault="00944EE9" w:rsidP="00944EE9">
      <w:pPr>
        <w:pStyle w:val="ListeParagraf"/>
        <w:numPr>
          <w:ilvl w:val="0"/>
          <w:numId w:val="20"/>
        </w:numPr>
      </w:pPr>
      <w:r w:rsidRPr="00E9117A">
        <w:t>Duydum ama yeterince bilgili değilim.</w:t>
      </w:r>
    </w:p>
    <w:p w14:paraId="1AF7F21E" w14:textId="77777777" w:rsidR="00944EE9" w:rsidRPr="00E9117A" w:rsidRDefault="00944EE9" w:rsidP="00944EE9">
      <w:pPr>
        <w:pStyle w:val="ListeParagraf"/>
        <w:numPr>
          <w:ilvl w:val="0"/>
          <w:numId w:val="20"/>
        </w:numPr>
      </w:pPr>
      <w:r w:rsidRPr="00E9117A">
        <w:t>Bu konuda düşük düzeyde bilgiliyim.</w:t>
      </w:r>
    </w:p>
    <w:p w14:paraId="351024D8" w14:textId="77777777" w:rsidR="00944EE9" w:rsidRPr="00E9117A" w:rsidRDefault="00944EE9" w:rsidP="00944EE9">
      <w:pPr>
        <w:pStyle w:val="ListeParagraf"/>
        <w:numPr>
          <w:ilvl w:val="0"/>
          <w:numId w:val="20"/>
        </w:numPr>
      </w:pPr>
      <w:r w:rsidRPr="00E9117A">
        <w:t>Bu konuda oldukça bilgiliyim.</w:t>
      </w:r>
    </w:p>
    <w:p w14:paraId="476231EF" w14:textId="77777777" w:rsidR="00944EE9" w:rsidRPr="00E9117A" w:rsidRDefault="00944EE9" w:rsidP="00944EE9">
      <w:pPr>
        <w:pStyle w:val="ListeParagraf"/>
        <w:numPr>
          <w:ilvl w:val="0"/>
          <w:numId w:val="20"/>
        </w:numPr>
      </w:pPr>
      <w:r w:rsidRPr="00E9117A">
        <w:t>Bu konuda ileri düzeyde bilgiliyim.</w:t>
      </w:r>
    </w:p>
    <w:p w14:paraId="1D2271E5" w14:textId="77777777" w:rsidR="00944EE9" w:rsidRPr="00E9117A" w:rsidRDefault="00944EE9" w:rsidP="00944EE9">
      <w:pPr>
        <w:pStyle w:val="ListeParagraf"/>
        <w:numPr>
          <w:ilvl w:val="0"/>
          <w:numId w:val="20"/>
        </w:numPr>
      </w:pPr>
      <w:r w:rsidRPr="00E9117A">
        <w:t>Bu konuda eğitim verebilirim.</w:t>
      </w:r>
    </w:p>
    <w:p w14:paraId="4D783063" w14:textId="77777777" w:rsidR="00944EE9" w:rsidRPr="00FF0739" w:rsidRDefault="00944EE9" w:rsidP="00944EE9">
      <w:pPr>
        <w:rPr>
          <w:rFonts w:ascii="Cambria" w:hAnsi="Cambria"/>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134"/>
      </w:tblGrid>
      <w:tr w:rsidR="00944EE9" w:rsidRPr="00015256" w14:paraId="037C9F14" w14:textId="77777777" w:rsidTr="002B055A">
        <w:tc>
          <w:tcPr>
            <w:tcW w:w="7196" w:type="dxa"/>
            <w:shd w:val="clear" w:color="auto" w:fill="auto"/>
          </w:tcPr>
          <w:p w14:paraId="16E529C6" w14:textId="77777777" w:rsidR="00944EE9" w:rsidRPr="00F110DF" w:rsidRDefault="00944EE9" w:rsidP="006705A3">
            <w:pPr>
              <w:spacing w:after="0" w:line="240" w:lineRule="auto"/>
              <w:rPr>
                <w:rFonts w:ascii="Cambria" w:hAnsi="Cambria"/>
              </w:rPr>
            </w:pPr>
            <w:r w:rsidRPr="00F110DF">
              <w:rPr>
                <w:rFonts w:ascii="Cambria" w:hAnsi="Cambria"/>
              </w:rPr>
              <w:t>Aile hekimliğinin tanımı ve ilkeleri</w:t>
            </w:r>
          </w:p>
        </w:tc>
        <w:tc>
          <w:tcPr>
            <w:tcW w:w="1134" w:type="dxa"/>
            <w:shd w:val="clear" w:color="auto" w:fill="auto"/>
          </w:tcPr>
          <w:p w14:paraId="7080424E" w14:textId="77777777" w:rsidR="00944EE9" w:rsidRPr="00F110DF" w:rsidRDefault="00944EE9" w:rsidP="006705A3">
            <w:pPr>
              <w:spacing w:after="0" w:line="240" w:lineRule="auto"/>
              <w:rPr>
                <w:rFonts w:ascii="Cambria" w:hAnsi="Cambria"/>
              </w:rPr>
            </w:pPr>
          </w:p>
        </w:tc>
      </w:tr>
      <w:tr w:rsidR="00944EE9" w:rsidRPr="00015256" w14:paraId="3887450E" w14:textId="77777777" w:rsidTr="002B055A">
        <w:tc>
          <w:tcPr>
            <w:tcW w:w="7196" w:type="dxa"/>
            <w:shd w:val="clear" w:color="auto" w:fill="auto"/>
          </w:tcPr>
          <w:p w14:paraId="5EEF75BD" w14:textId="77777777" w:rsidR="00944EE9" w:rsidRPr="00F110DF" w:rsidRDefault="00944EE9" w:rsidP="006705A3">
            <w:pPr>
              <w:spacing w:after="0" w:line="240" w:lineRule="auto"/>
              <w:rPr>
                <w:rFonts w:ascii="Cambria" w:hAnsi="Cambria"/>
              </w:rPr>
            </w:pPr>
            <w:r w:rsidRPr="00F110DF">
              <w:rPr>
                <w:rFonts w:ascii="Cambria" w:hAnsi="Cambria"/>
              </w:rPr>
              <w:t xml:space="preserve">Aile hekiminin görevleri </w:t>
            </w:r>
          </w:p>
        </w:tc>
        <w:tc>
          <w:tcPr>
            <w:tcW w:w="1134" w:type="dxa"/>
            <w:shd w:val="clear" w:color="auto" w:fill="auto"/>
          </w:tcPr>
          <w:p w14:paraId="2384CBB3" w14:textId="77777777" w:rsidR="00944EE9" w:rsidRPr="00F110DF" w:rsidRDefault="00944EE9" w:rsidP="006705A3">
            <w:pPr>
              <w:spacing w:after="0" w:line="240" w:lineRule="auto"/>
              <w:rPr>
                <w:rFonts w:ascii="Cambria" w:hAnsi="Cambria"/>
              </w:rPr>
            </w:pPr>
          </w:p>
        </w:tc>
      </w:tr>
      <w:tr w:rsidR="00944EE9" w:rsidRPr="00015256" w14:paraId="60A77DE7" w14:textId="77777777" w:rsidTr="002B055A">
        <w:tc>
          <w:tcPr>
            <w:tcW w:w="7196" w:type="dxa"/>
            <w:shd w:val="clear" w:color="auto" w:fill="auto"/>
          </w:tcPr>
          <w:p w14:paraId="3870F850" w14:textId="77777777" w:rsidR="00944EE9" w:rsidRPr="00F110DF" w:rsidRDefault="00944EE9" w:rsidP="006705A3">
            <w:pPr>
              <w:spacing w:after="0" w:line="240" w:lineRule="auto"/>
              <w:rPr>
                <w:rFonts w:ascii="Cambria" w:hAnsi="Cambria"/>
              </w:rPr>
            </w:pPr>
            <w:r w:rsidRPr="00F110DF">
              <w:rPr>
                <w:rFonts w:ascii="Cambria" w:hAnsi="Cambria"/>
              </w:rPr>
              <w:t>Aile hekimliği disiplininin uluslararası tarihçesi</w:t>
            </w:r>
          </w:p>
        </w:tc>
        <w:tc>
          <w:tcPr>
            <w:tcW w:w="1134" w:type="dxa"/>
            <w:shd w:val="clear" w:color="auto" w:fill="auto"/>
          </w:tcPr>
          <w:p w14:paraId="60F2E0D0" w14:textId="77777777" w:rsidR="00944EE9" w:rsidRPr="00F110DF" w:rsidRDefault="00944EE9" w:rsidP="006705A3">
            <w:pPr>
              <w:spacing w:after="0" w:line="240" w:lineRule="auto"/>
              <w:rPr>
                <w:rFonts w:ascii="Cambria" w:hAnsi="Cambria"/>
              </w:rPr>
            </w:pPr>
          </w:p>
        </w:tc>
      </w:tr>
      <w:tr w:rsidR="00944EE9" w:rsidRPr="00015256" w14:paraId="1F0A20EB" w14:textId="77777777" w:rsidTr="002B055A">
        <w:tc>
          <w:tcPr>
            <w:tcW w:w="7196" w:type="dxa"/>
            <w:shd w:val="clear" w:color="auto" w:fill="auto"/>
          </w:tcPr>
          <w:p w14:paraId="1495E7CE" w14:textId="77777777" w:rsidR="00944EE9" w:rsidRPr="00F110DF" w:rsidRDefault="00944EE9" w:rsidP="006705A3">
            <w:pPr>
              <w:spacing w:after="0" w:line="240" w:lineRule="auto"/>
              <w:rPr>
                <w:rFonts w:ascii="Cambria" w:hAnsi="Cambria"/>
              </w:rPr>
            </w:pPr>
            <w:r w:rsidRPr="00F110DF">
              <w:rPr>
                <w:rFonts w:ascii="Cambria" w:hAnsi="Cambria"/>
              </w:rPr>
              <w:t>Aile hekimliği disiplininin ulusal tarihçesi</w:t>
            </w:r>
          </w:p>
        </w:tc>
        <w:tc>
          <w:tcPr>
            <w:tcW w:w="1134" w:type="dxa"/>
            <w:shd w:val="clear" w:color="auto" w:fill="auto"/>
          </w:tcPr>
          <w:p w14:paraId="55EA77FE" w14:textId="77777777" w:rsidR="00944EE9" w:rsidRPr="00F110DF" w:rsidRDefault="00944EE9" w:rsidP="006705A3">
            <w:pPr>
              <w:spacing w:after="0" w:line="240" w:lineRule="auto"/>
              <w:rPr>
                <w:rFonts w:ascii="Cambria" w:hAnsi="Cambria"/>
              </w:rPr>
            </w:pPr>
          </w:p>
        </w:tc>
      </w:tr>
      <w:tr w:rsidR="00944EE9" w:rsidRPr="00015256" w14:paraId="189411D0" w14:textId="77777777" w:rsidTr="002B055A">
        <w:tc>
          <w:tcPr>
            <w:tcW w:w="7196" w:type="dxa"/>
            <w:shd w:val="clear" w:color="auto" w:fill="auto"/>
          </w:tcPr>
          <w:p w14:paraId="629DA273" w14:textId="77777777" w:rsidR="00944EE9" w:rsidRPr="00F110DF" w:rsidRDefault="00944EE9" w:rsidP="006705A3">
            <w:pPr>
              <w:spacing w:after="0" w:line="240" w:lineRule="auto"/>
              <w:rPr>
                <w:rFonts w:ascii="Cambria" w:hAnsi="Cambria"/>
              </w:rPr>
            </w:pPr>
            <w:r w:rsidRPr="00F110DF">
              <w:rPr>
                <w:rFonts w:ascii="Cambria" w:hAnsi="Cambria"/>
              </w:rPr>
              <w:t>Aile hekimliğinde klinik yaklaşım</w:t>
            </w:r>
          </w:p>
        </w:tc>
        <w:tc>
          <w:tcPr>
            <w:tcW w:w="1134" w:type="dxa"/>
            <w:shd w:val="clear" w:color="auto" w:fill="auto"/>
          </w:tcPr>
          <w:p w14:paraId="546DEFC4" w14:textId="77777777" w:rsidR="00944EE9" w:rsidRPr="00F110DF" w:rsidRDefault="00944EE9" w:rsidP="006705A3">
            <w:pPr>
              <w:spacing w:after="0" w:line="240" w:lineRule="auto"/>
              <w:rPr>
                <w:rFonts w:ascii="Cambria" w:hAnsi="Cambria"/>
              </w:rPr>
            </w:pPr>
          </w:p>
        </w:tc>
      </w:tr>
      <w:tr w:rsidR="00944EE9" w:rsidRPr="00015256" w14:paraId="697F2F6D" w14:textId="77777777" w:rsidTr="002B055A">
        <w:tc>
          <w:tcPr>
            <w:tcW w:w="7196" w:type="dxa"/>
            <w:shd w:val="clear" w:color="auto" w:fill="auto"/>
          </w:tcPr>
          <w:p w14:paraId="037C29B7" w14:textId="77777777" w:rsidR="00944EE9" w:rsidRPr="00F110DF" w:rsidRDefault="00944EE9" w:rsidP="006705A3">
            <w:pPr>
              <w:spacing w:after="0" w:line="240" w:lineRule="auto"/>
              <w:jc w:val="both"/>
              <w:rPr>
                <w:rFonts w:ascii="Cambria" w:hAnsi="Cambria"/>
              </w:rPr>
            </w:pPr>
            <w:r w:rsidRPr="00F110DF">
              <w:rPr>
                <w:rFonts w:ascii="Cambria" w:hAnsi="Cambria"/>
              </w:rPr>
              <w:t>Ayrışmamış/organize olmamış hastaya yaklaşım</w:t>
            </w:r>
          </w:p>
        </w:tc>
        <w:tc>
          <w:tcPr>
            <w:tcW w:w="1134" w:type="dxa"/>
            <w:shd w:val="clear" w:color="auto" w:fill="auto"/>
          </w:tcPr>
          <w:p w14:paraId="4D58FA17" w14:textId="77777777" w:rsidR="00944EE9" w:rsidRPr="00F110DF" w:rsidRDefault="00944EE9" w:rsidP="006705A3">
            <w:pPr>
              <w:spacing w:after="0" w:line="240" w:lineRule="auto"/>
              <w:jc w:val="both"/>
              <w:rPr>
                <w:rFonts w:ascii="Cambria" w:hAnsi="Cambria"/>
              </w:rPr>
            </w:pPr>
          </w:p>
        </w:tc>
      </w:tr>
      <w:tr w:rsidR="00944EE9" w:rsidRPr="00015256" w14:paraId="6705F136" w14:textId="77777777" w:rsidTr="002B055A">
        <w:tc>
          <w:tcPr>
            <w:tcW w:w="7196" w:type="dxa"/>
            <w:shd w:val="clear" w:color="auto" w:fill="auto"/>
          </w:tcPr>
          <w:p w14:paraId="4F4B5817" w14:textId="77777777" w:rsidR="00944EE9" w:rsidRPr="00F110DF" w:rsidRDefault="00944EE9" w:rsidP="006705A3">
            <w:pPr>
              <w:spacing w:after="0" w:line="240" w:lineRule="auto"/>
              <w:rPr>
                <w:rFonts w:ascii="Cambria" w:hAnsi="Cambria"/>
              </w:rPr>
            </w:pPr>
            <w:r w:rsidRPr="00F110DF">
              <w:rPr>
                <w:rFonts w:ascii="Cambria" w:hAnsi="Cambria"/>
              </w:rPr>
              <w:t>Kişi merkezli yaklaşım</w:t>
            </w:r>
          </w:p>
        </w:tc>
        <w:tc>
          <w:tcPr>
            <w:tcW w:w="1134" w:type="dxa"/>
            <w:shd w:val="clear" w:color="auto" w:fill="auto"/>
          </w:tcPr>
          <w:p w14:paraId="187F4EFD" w14:textId="77777777" w:rsidR="00944EE9" w:rsidRPr="00F110DF" w:rsidRDefault="00944EE9" w:rsidP="006705A3">
            <w:pPr>
              <w:spacing w:after="0" w:line="240" w:lineRule="auto"/>
              <w:rPr>
                <w:rFonts w:ascii="Cambria" w:hAnsi="Cambria"/>
              </w:rPr>
            </w:pPr>
          </w:p>
        </w:tc>
      </w:tr>
      <w:tr w:rsidR="00944EE9" w:rsidRPr="00015256" w14:paraId="5E643EA7" w14:textId="77777777" w:rsidTr="002B055A">
        <w:tc>
          <w:tcPr>
            <w:tcW w:w="7196" w:type="dxa"/>
            <w:shd w:val="clear" w:color="auto" w:fill="auto"/>
          </w:tcPr>
          <w:p w14:paraId="6A039263" w14:textId="77777777" w:rsidR="00944EE9" w:rsidRPr="00F110DF" w:rsidRDefault="00944EE9" w:rsidP="006705A3">
            <w:pPr>
              <w:spacing w:after="0" w:line="240" w:lineRule="auto"/>
              <w:rPr>
                <w:rFonts w:ascii="Cambria" w:hAnsi="Cambria"/>
              </w:rPr>
            </w:pPr>
            <w:r w:rsidRPr="00F110DF">
              <w:rPr>
                <w:rFonts w:ascii="Cambria" w:hAnsi="Cambria"/>
              </w:rPr>
              <w:t xml:space="preserve">Kanıta dayalı tıp </w:t>
            </w:r>
          </w:p>
        </w:tc>
        <w:tc>
          <w:tcPr>
            <w:tcW w:w="1134" w:type="dxa"/>
            <w:shd w:val="clear" w:color="auto" w:fill="auto"/>
          </w:tcPr>
          <w:p w14:paraId="2613BDC7" w14:textId="77777777" w:rsidR="00944EE9" w:rsidRPr="00F110DF" w:rsidRDefault="00944EE9" w:rsidP="006705A3">
            <w:pPr>
              <w:spacing w:after="0" w:line="240" w:lineRule="auto"/>
              <w:rPr>
                <w:rFonts w:ascii="Cambria" w:hAnsi="Cambria"/>
              </w:rPr>
            </w:pPr>
          </w:p>
        </w:tc>
      </w:tr>
      <w:tr w:rsidR="00944EE9" w:rsidRPr="00015256" w14:paraId="763D786E" w14:textId="77777777" w:rsidTr="002B055A">
        <w:tc>
          <w:tcPr>
            <w:tcW w:w="7196" w:type="dxa"/>
            <w:shd w:val="clear" w:color="auto" w:fill="auto"/>
          </w:tcPr>
          <w:p w14:paraId="46C471D2" w14:textId="77777777" w:rsidR="00944EE9" w:rsidRPr="00F110DF" w:rsidRDefault="00944EE9" w:rsidP="006705A3">
            <w:pPr>
              <w:spacing w:after="0" w:line="240" w:lineRule="auto"/>
              <w:rPr>
                <w:rFonts w:ascii="Cambria" w:hAnsi="Cambria"/>
              </w:rPr>
            </w:pPr>
            <w:r w:rsidRPr="00F110DF">
              <w:rPr>
                <w:rFonts w:ascii="Cambria" w:hAnsi="Cambria"/>
              </w:rPr>
              <w:t>Biyo-psiko-sosyal yaklaşım</w:t>
            </w:r>
          </w:p>
        </w:tc>
        <w:tc>
          <w:tcPr>
            <w:tcW w:w="1134" w:type="dxa"/>
            <w:shd w:val="clear" w:color="auto" w:fill="auto"/>
          </w:tcPr>
          <w:p w14:paraId="794F675E" w14:textId="77777777" w:rsidR="00944EE9" w:rsidRPr="00F110DF" w:rsidRDefault="00944EE9" w:rsidP="006705A3">
            <w:pPr>
              <w:spacing w:after="0" w:line="240" w:lineRule="auto"/>
              <w:rPr>
                <w:rFonts w:ascii="Cambria" w:hAnsi="Cambria"/>
              </w:rPr>
            </w:pPr>
          </w:p>
        </w:tc>
      </w:tr>
      <w:tr w:rsidR="00944EE9" w:rsidRPr="00015256" w14:paraId="7F26AA19" w14:textId="77777777" w:rsidTr="002B055A">
        <w:tc>
          <w:tcPr>
            <w:tcW w:w="7196" w:type="dxa"/>
            <w:shd w:val="clear" w:color="auto" w:fill="auto"/>
          </w:tcPr>
          <w:p w14:paraId="2F421AC2" w14:textId="77777777" w:rsidR="00944EE9" w:rsidRPr="00F110DF" w:rsidRDefault="00944EE9" w:rsidP="006705A3">
            <w:pPr>
              <w:spacing w:after="0" w:line="240" w:lineRule="auto"/>
              <w:rPr>
                <w:rFonts w:ascii="Cambria" w:hAnsi="Cambria"/>
              </w:rPr>
            </w:pPr>
            <w:r w:rsidRPr="00F110DF">
              <w:rPr>
                <w:rFonts w:ascii="Cambria" w:hAnsi="Cambria"/>
                <w:lang w:val="fr-FR"/>
              </w:rPr>
              <w:t>Aile Dinamikleri</w:t>
            </w:r>
          </w:p>
        </w:tc>
        <w:tc>
          <w:tcPr>
            <w:tcW w:w="1134" w:type="dxa"/>
            <w:shd w:val="clear" w:color="auto" w:fill="auto"/>
          </w:tcPr>
          <w:p w14:paraId="160955A0" w14:textId="77777777" w:rsidR="00944EE9" w:rsidRPr="00F110DF" w:rsidRDefault="00944EE9" w:rsidP="006705A3">
            <w:pPr>
              <w:spacing w:after="0" w:line="240" w:lineRule="auto"/>
              <w:rPr>
                <w:rFonts w:ascii="Cambria" w:hAnsi="Cambria"/>
                <w:lang w:val="fr-FR"/>
              </w:rPr>
            </w:pPr>
          </w:p>
        </w:tc>
      </w:tr>
      <w:tr w:rsidR="00944EE9" w:rsidRPr="00015256" w14:paraId="6CAE2EE4" w14:textId="77777777" w:rsidTr="002B055A">
        <w:tc>
          <w:tcPr>
            <w:tcW w:w="7196" w:type="dxa"/>
            <w:shd w:val="clear" w:color="auto" w:fill="auto"/>
          </w:tcPr>
          <w:p w14:paraId="09586C29" w14:textId="77777777" w:rsidR="00944EE9" w:rsidRPr="00F110DF" w:rsidRDefault="00944EE9" w:rsidP="006705A3">
            <w:pPr>
              <w:spacing w:after="0" w:line="240" w:lineRule="auto"/>
              <w:rPr>
                <w:rFonts w:ascii="Cambria" w:hAnsi="Cambria"/>
              </w:rPr>
            </w:pPr>
            <w:r w:rsidRPr="00F110DF">
              <w:rPr>
                <w:rFonts w:ascii="Cambria" w:hAnsi="Cambria"/>
                <w:lang w:val="de-DE"/>
              </w:rPr>
              <w:t xml:space="preserve">Epidemiyolojide Temel Kavram ve İlkeler </w:t>
            </w:r>
          </w:p>
        </w:tc>
        <w:tc>
          <w:tcPr>
            <w:tcW w:w="1134" w:type="dxa"/>
            <w:shd w:val="clear" w:color="auto" w:fill="auto"/>
          </w:tcPr>
          <w:p w14:paraId="203A03BD" w14:textId="77777777" w:rsidR="00944EE9" w:rsidRPr="00F110DF" w:rsidRDefault="00944EE9" w:rsidP="006705A3">
            <w:pPr>
              <w:spacing w:after="0" w:line="240" w:lineRule="auto"/>
              <w:rPr>
                <w:rFonts w:ascii="Cambria" w:hAnsi="Cambria"/>
                <w:lang w:val="de-DE"/>
              </w:rPr>
            </w:pPr>
          </w:p>
        </w:tc>
      </w:tr>
      <w:tr w:rsidR="00944EE9" w:rsidRPr="00015256" w14:paraId="31D94549" w14:textId="77777777" w:rsidTr="002B055A">
        <w:tc>
          <w:tcPr>
            <w:tcW w:w="7196" w:type="dxa"/>
            <w:shd w:val="clear" w:color="auto" w:fill="auto"/>
          </w:tcPr>
          <w:p w14:paraId="7149DABC" w14:textId="77777777" w:rsidR="00944EE9" w:rsidRPr="00F110DF" w:rsidRDefault="00944EE9" w:rsidP="006705A3">
            <w:pPr>
              <w:spacing w:after="0" w:line="240" w:lineRule="auto"/>
              <w:rPr>
                <w:rFonts w:ascii="Cambria" w:hAnsi="Cambria"/>
              </w:rPr>
            </w:pPr>
            <w:r w:rsidRPr="00F110DF">
              <w:rPr>
                <w:rFonts w:ascii="Cambria" w:hAnsi="Cambria"/>
                <w:lang w:val="de-DE"/>
              </w:rPr>
              <w:t xml:space="preserve">Araştırma yöntemleri </w:t>
            </w:r>
          </w:p>
        </w:tc>
        <w:tc>
          <w:tcPr>
            <w:tcW w:w="1134" w:type="dxa"/>
            <w:shd w:val="clear" w:color="auto" w:fill="auto"/>
          </w:tcPr>
          <w:p w14:paraId="39594C84" w14:textId="77777777" w:rsidR="00944EE9" w:rsidRPr="00F110DF" w:rsidRDefault="00944EE9" w:rsidP="006705A3">
            <w:pPr>
              <w:spacing w:after="0" w:line="240" w:lineRule="auto"/>
              <w:rPr>
                <w:rFonts w:ascii="Cambria" w:hAnsi="Cambria"/>
                <w:lang w:val="de-DE"/>
              </w:rPr>
            </w:pPr>
          </w:p>
        </w:tc>
      </w:tr>
      <w:tr w:rsidR="00944EE9" w:rsidRPr="00015256" w14:paraId="43D25CEB" w14:textId="77777777" w:rsidTr="002B055A">
        <w:tc>
          <w:tcPr>
            <w:tcW w:w="7196" w:type="dxa"/>
            <w:shd w:val="clear" w:color="auto" w:fill="auto"/>
          </w:tcPr>
          <w:p w14:paraId="7743D97B" w14:textId="77777777" w:rsidR="00944EE9" w:rsidRPr="00F110DF" w:rsidRDefault="00944EE9" w:rsidP="006705A3">
            <w:pPr>
              <w:spacing w:after="0" w:line="240" w:lineRule="auto"/>
              <w:rPr>
                <w:rFonts w:ascii="Cambria" w:hAnsi="Cambria"/>
              </w:rPr>
            </w:pPr>
            <w:r w:rsidRPr="00F110DF">
              <w:rPr>
                <w:rFonts w:ascii="Cambria" w:hAnsi="Cambria"/>
                <w:lang w:val="de-DE"/>
              </w:rPr>
              <w:t>Sağlıklı Beslenme</w:t>
            </w:r>
          </w:p>
        </w:tc>
        <w:tc>
          <w:tcPr>
            <w:tcW w:w="1134" w:type="dxa"/>
            <w:shd w:val="clear" w:color="auto" w:fill="auto"/>
          </w:tcPr>
          <w:p w14:paraId="00FB4D55" w14:textId="77777777" w:rsidR="00944EE9" w:rsidRPr="00F110DF" w:rsidRDefault="00944EE9" w:rsidP="006705A3">
            <w:pPr>
              <w:spacing w:after="0" w:line="240" w:lineRule="auto"/>
              <w:rPr>
                <w:rFonts w:ascii="Cambria" w:hAnsi="Cambria"/>
                <w:lang w:val="de-DE"/>
              </w:rPr>
            </w:pPr>
          </w:p>
        </w:tc>
      </w:tr>
      <w:tr w:rsidR="00944EE9" w:rsidRPr="00015256" w14:paraId="03D52CEF" w14:textId="77777777" w:rsidTr="002B055A">
        <w:tc>
          <w:tcPr>
            <w:tcW w:w="7196" w:type="dxa"/>
            <w:shd w:val="clear" w:color="auto" w:fill="auto"/>
          </w:tcPr>
          <w:p w14:paraId="78436F32" w14:textId="77777777" w:rsidR="00944EE9" w:rsidRPr="00F110DF" w:rsidRDefault="00944EE9" w:rsidP="006705A3">
            <w:pPr>
              <w:spacing w:after="0" w:line="240" w:lineRule="auto"/>
              <w:rPr>
                <w:rFonts w:ascii="Cambria" w:hAnsi="Cambria"/>
              </w:rPr>
            </w:pPr>
            <w:r w:rsidRPr="00F110DF">
              <w:rPr>
                <w:rFonts w:ascii="Cambria" w:hAnsi="Cambria"/>
                <w:lang w:val="de-DE"/>
              </w:rPr>
              <w:t>Toplum yönelimli yaklaşım</w:t>
            </w:r>
          </w:p>
        </w:tc>
        <w:tc>
          <w:tcPr>
            <w:tcW w:w="1134" w:type="dxa"/>
            <w:shd w:val="clear" w:color="auto" w:fill="auto"/>
          </w:tcPr>
          <w:p w14:paraId="4E0DD5F0" w14:textId="77777777" w:rsidR="00944EE9" w:rsidRPr="00F110DF" w:rsidRDefault="00944EE9" w:rsidP="006705A3">
            <w:pPr>
              <w:spacing w:after="0" w:line="240" w:lineRule="auto"/>
              <w:rPr>
                <w:rFonts w:ascii="Cambria" w:hAnsi="Cambria"/>
                <w:lang w:val="de-DE"/>
              </w:rPr>
            </w:pPr>
          </w:p>
        </w:tc>
      </w:tr>
      <w:tr w:rsidR="00944EE9" w:rsidRPr="00015256" w14:paraId="27EC5FF3" w14:textId="77777777" w:rsidTr="002B055A">
        <w:tc>
          <w:tcPr>
            <w:tcW w:w="7196" w:type="dxa"/>
            <w:shd w:val="clear" w:color="auto" w:fill="auto"/>
          </w:tcPr>
          <w:p w14:paraId="24299103" w14:textId="77777777" w:rsidR="00944EE9" w:rsidRPr="00F110DF" w:rsidRDefault="00944EE9" w:rsidP="006705A3">
            <w:pPr>
              <w:spacing w:after="0" w:line="240" w:lineRule="auto"/>
              <w:rPr>
                <w:rFonts w:ascii="Cambria" w:hAnsi="Cambria"/>
              </w:rPr>
            </w:pPr>
            <w:r w:rsidRPr="00F110DF">
              <w:rPr>
                <w:rFonts w:ascii="Cambria" w:hAnsi="Cambria"/>
              </w:rPr>
              <w:t xml:space="preserve">Topluma dayalı birinci basamak sağlık hizmetleri </w:t>
            </w:r>
          </w:p>
        </w:tc>
        <w:tc>
          <w:tcPr>
            <w:tcW w:w="1134" w:type="dxa"/>
            <w:shd w:val="clear" w:color="auto" w:fill="auto"/>
          </w:tcPr>
          <w:p w14:paraId="69ACDECD" w14:textId="77777777" w:rsidR="00944EE9" w:rsidRPr="00F110DF" w:rsidRDefault="00944EE9" w:rsidP="006705A3">
            <w:pPr>
              <w:spacing w:after="0" w:line="240" w:lineRule="auto"/>
              <w:rPr>
                <w:rFonts w:ascii="Cambria" w:hAnsi="Cambria"/>
              </w:rPr>
            </w:pPr>
          </w:p>
        </w:tc>
      </w:tr>
      <w:tr w:rsidR="00944EE9" w:rsidRPr="00015256" w14:paraId="246A906E" w14:textId="77777777" w:rsidTr="002B055A">
        <w:tc>
          <w:tcPr>
            <w:tcW w:w="7196" w:type="dxa"/>
            <w:shd w:val="clear" w:color="auto" w:fill="auto"/>
          </w:tcPr>
          <w:p w14:paraId="3229C252" w14:textId="7B4A87AF" w:rsidR="0092703D" w:rsidRPr="00F110DF" w:rsidRDefault="00944EE9" w:rsidP="006705A3">
            <w:pPr>
              <w:spacing w:after="0" w:line="240" w:lineRule="auto"/>
              <w:rPr>
                <w:rFonts w:ascii="Cambria" w:hAnsi="Cambria"/>
              </w:rPr>
            </w:pPr>
            <w:r w:rsidRPr="00F110DF">
              <w:rPr>
                <w:rFonts w:ascii="Cambria" w:hAnsi="Cambria"/>
              </w:rPr>
              <w:t>Tıp Etiği İlkeleri</w:t>
            </w:r>
          </w:p>
        </w:tc>
        <w:tc>
          <w:tcPr>
            <w:tcW w:w="1134" w:type="dxa"/>
            <w:shd w:val="clear" w:color="auto" w:fill="auto"/>
          </w:tcPr>
          <w:p w14:paraId="0710A3DA" w14:textId="77777777" w:rsidR="00944EE9" w:rsidRPr="00F110DF" w:rsidRDefault="00944EE9" w:rsidP="006705A3">
            <w:pPr>
              <w:spacing w:after="0" w:line="240" w:lineRule="auto"/>
              <w:rPr>
                <w:rFonts w:ascii="Cambria" w:hAnsi="Cambria"/>
              </w:rPr>
            </w:pPr>
          </w:p>
        </w:tc>
      </w:tr>
      <w:tr w:rsidR="00944EE9" w:rsidRPr="00015256" w14:paraId="571699C4" w14:textId="77777777" w:rsidTr="002B055A">
        <w:tc>
          <w:tcPr>
            <w:tcW w:w="7196" w:type="dxa"/>
            <w:shd w:val="clear" w:color="auto" w:fill="auto"/>
          </w:tcPr>
          <w:p w14:paraId="27338236" w14:textId="77777777" w:rsidR="00944EE9" w:rsidRPr="00F110DF" w:rsidRDefault="00944EE9" w:rsidP="006705A3">
            <w:pPr>
              <w:spacing w:after="0" w:line="240" w:lineRule="auto"/>
              <w:rPr>
                <w:rFonts w:ascii="Cambria" w:hAnsi="Cambria"/>
              </w:rPr>
            </w:pPr>
            <w:r w:rsidRPr="00F110DF">
              <w:rPr>
                <w:rFonts w:ascii="Cambria" w:hAnsi="Cambria"/>
              </w:rPr>
              <w:t>Paternalizm, Otonomi ve Yeterlik Kavramları</w:t>
            </w:r>
          </w:p>
        </w:tc>
        <w:tc>
          <w:tcPr>
            <w:tcW w:w="1134" w:type="dxa"/>
            <w:shd w:val="clear" w:color="auto" w:fill="auto"/>
          </w:tcPr>
          <w:p w14:paraId="7E171892" w14:textId="77777777" w:rsidR="00944EE9" w:rsidRPr="00F110DF" w:rsidRDefault="00944EE9" w:rsidP="006705A3">
            <w:pPr>
              <w:spacing w:after="0" w:line="240" w:lineRule="auto"/>
              <w:rPr>
                <w:rFonts w:ascii="Cambria" w:hAnsi="Cambria"/>
              </w:rPr>
            </w:pPr>
          </w:p>
        </w:tc>
      </w:tr>
      <w:tr w:rsidR="00944EE9" w:rsidRPr="00015256" w14:paraId="5B13AF03" w14:textId="77777777" w:rsidTr="002B055A">
        <w:tc>
          <w:tcPr>
            <w:tcW w:w="7196" w:type="dxa"/>
            <w:shd w:val="clear" w:color="auto" w:fill="auto"/>
          </w:tcPr>
          <w:p w14:paraId="1915D071" w14:textId="77777777" w:rsidR="00944EE9" w:rsidRPr="00F110DF" w:rsidRDefault="00944EE9" w:rsidP="006705A3">
            <w:pPr>
              <w:spacing w:after="0" w:line="240" w:lineRule="auto"/>
              <w:rPr>
                <w:rFonts w:ascii="Cambria" w:hAnsi="Cambria"/>
              </w:rPr>
            </w:pPr>
            <w:r w:rsidRPr="00F110DF">
              <w:rPr>
                <w:rFonts w:ascii="Cambria" w:hAnsi="Cambria"/>
              </w:rPr>
              <w:t>Gizlilik, Mahremiyet ve Hasta Sırrı</w:t>
            </w:r>
          </w:p>
        </w:tc>
        <w:tc>
          <w:tcPr>
            <w:tcW w:w="1134" w:type="dxa"/>
            <w:shd w:val="clear" w:color="auto" w:fill="auto"/>
          </w:tcPr>
          <w:p w14:paraId="74EA4987" w14:textId="77777777" w:rsidR="00944EE9" w:rsidRPr="00F110DF" w:rsidRDefault="00944EE9" w:rsidP="006705A3">
            <w:pPr>
              <w:spacing w:after="0" w:line="240" w:lineRule="auto"/>
              <w:rPr>
                <w:rFonts w:ascii="Cambria" w:hAnsi="Cambria"/>
              </w:rPr>
            </w:pPr>
          </w:p>
        </w:tc>
      </w:tr>
      <w:tr w:rsidR="00944EE9" w:rsidRPr="00015256" w14:paraId="6B649015" w14:textId="77777777" w:rsidTr="002B055A">
        <w:tc>
          <w:tcPr>
            <w:tcW w:w="7196" w:type="dxa"/>
            <w:shd w:val="clear" w:color="auto" w:fill="auto"/>
          </w:tcPr>
          <w:p w14:paraId="1D2DE062" w14:textId="77777777" w:rsidR="00944EE9" w:rsidRPr="00F110DF" w:rsidRDefault="00944EE9" w:rsidP="006705A3">
            <w:pPr>
              <w:spacing w:after="0" w:line="240" w:lineRule="auto"/>
              <w:rPr>
                <w:rFonts w:ascii="Cambria" w:hAnsi="Cambria"/>
              </w:rPr>
            </w:pPr>
            <w:r w:rsidRPr="00F110DF">
              <w:rPr>
                <w:rFonts w:ascii="Cambria" w:hAnsi="Cambria"/>
              </w:rPr>
              <w:t xml:space="preserve">Hekimin Hukuksal Sorumlulukları </w:t>
            </w:r>
          </w:p>
        </w:tc>
        <w:tc>
          <w:tcPr>
            <w:tcW w:w="1134" w:type="dxa"/>
            <w:shd w:val="clear" w:color="auto" w:fill="auto"/>
          </w:tcPr>
          <w:p w14:paraId="0405BE5C" w14:textId="77777777" w:rsidR="00944EE9" w:rsidRPr="00F110DF" w:rsidRDefault="00944EE9" w:rsidP="006705A3">
            <w:pPr>
              <w:spacing w:after="0" w:line="240" w:lineRule="auto"/>
              <w:rPr>
                <w:rFonts w:ascii="Cambria" w:hAnsi="Cambria"/>
              </w:rPr>
            </w:pPr>
          </w:p>
        </w:tc>
      </w:tr>
      <w:tr w:rsidR="00944EE9" w:rsidRPr="00015256" w14:paraId="65765D85" w14:textId="77777777" w:rsidTr="002B055A">
        <w:tc>
          <w:tcPr>
            <w:tcW w:w="7196" w:type="dxa"/>
            <w:shd w:val="clear" w:color="auto" w:fill="auto"/>
          </w:tcPr>
          <w:p w14:paraId="0BF86C78" w14:textId="77777777" w:rsidR="00944EE9" w:rsidRPr="00F110DF" w:rsidRDefault="00944EE9" w:rsidP="006705A3">
            <w:pPr>
              <w:spacing w:after="0" w:line="240" w:lineRule="auto"/>
              <w:rPr>
                <w:rFonts w:ascii="Cambria" w:hAnsi="Cambria"/>
              </w:rPr>
            </w:pPr>
            <w:r w:rsidRPr="00F110DF">
              <w:rPr>
                <w:rFonts w:ascii="Cambria" w:hAnsi="Cambria"/>
              </w:rPr>
              <w:t>Tıbbi Uygulama Hataları</w:t>
            </w:r>
          </w:p>
        </w:tc>
        <w:tc>
          <w:tcPr>
            <w:tcW w:w="1134" w:type="dxa"/>
            <w:shd w:val="clear" w:color="auto" w:fill="auto"/>
          </w:tcPr>
          <w:p w14:paraId="5465EE5E" w14:textId="77777777" w:rsidR="00944EE9" w:rsidRPr="00F110DF" w:rsidRDefault="00944EE9" w:rsidP="006705A3">
            <w:pPr>
              <w:spacing w:after="0" w:line="240" w:lineRule="auto"/>
              <w:rPr>
                <w:rFonts w:ascii="Cambria" w:hAnsi="Cambria"/>
              </w:rPr>
            </w:pPr>
          </w:p>
        </w:tc>
      </w:tr>
    </w:tbl>
    <w:p w14:paraId="08EE9B33" w14:textId="77777777" w:rsidR="00944EE9" w:rsidRPr="00FF0739" w:rsidRDefault="00944EE9" w:rsidP="00944EE9">
      <w:pPr>
        <w:rPr>
          <w:rFonts w:ascii="Cambria" w:hAnsi="Cambria"/>
        </w:rPr>
      </w:pPr>
    </w:p>
    <w:p w14:paraId="44C4ABE0" w14:textId="77777777" w:rsidR="00944EE9" w:rsidRDefault="00944EE9" w:rsidP="00944EE9">
      <w:pPr>
        <w:rPr>
          <w:rFonts w:ascii="Cambria" w:hAnsi="Cambria"/>
        </w:rPr>
      </w:pPr>
      <w:r>
        <w:rPr>
          <w:rFonts w:ascii="Cambria" w:hAnsi="Cambria"/>
        </w:rPr>
        <w:br w:type="page"/>
      </w:r>
    </w:p>
    <w:p w14:paraId="48027AA1" w14:textId="77777777" w:rsidR="00944EE9" w:rsidRPr="00EF0173" w:rsidRDefault="00944EE9" w:rsidP="00944EE9">
      <w:pPr>
        <w:pStyle w:val="Balk5"/>
        <w:rPr>
          <w:b/>
          <w:lang w:val="de-AT"/>
        </w:rPr>
      </w:pPr>
      <w:r w:rsidRPr="00EF0173">
        <w:rPr>
          <w:b/>
          <w:lang w:val="de-AT"/>
        </w:rPr>
        <w:lastRenderedPageBreak/>
        <w:t xml:space="preserve">2. Bölüm Klinik görevler ve işlemsel beceriler listesi </w:t>
      </w:r>
    </w:p>
    <w:p w14:paraId="22274C8E" w14:textId="77777777" w:rsidR="00944EE9" w:rsidRPr="00D0560A" w:rsidRDefault="00944EE9" w:rsidP="00944EE9">
      <w:pPr>
        <w:rPr>
          <w:rFonts w:ascii="Cambria" w:hAnsi="Cambria"/>
          <w:color w:val="365F91"/>
          <w:lang w:val="de-AT"/>
        </w:rPr>
      </w:pPr>
    </w:p>
    <w:p w14:paraId="58B0A3CC" w14:textId="77777777" w:rsidR="00944EE9" w:rsidRPr="00E27667" w:rsidRDefault="00944EE9" w:rsidP="00944EE9">
      <w:pPr>
        <w:rPr>
          <w:rFonts w:ascii="Cambria" w:hAnsi="Cambria"/>
          <w:i/>
          <w:lang w:val="de-AT"/>
        </w:rPr>
      </w:pPr>
      <w:r w:rsidRPr="00E27667">
        <w:rPr>
          <w:rFonts w:ascii="Cambria" w:hAnsi="Cambria"/>
          <w:lang w:val="de-AT"/>
        </w:rPr>
        <w:t xml:space="preserve">Lütfen bu bölümdeki konu başlıklarını değerlendirirken aşağıdaki değerlendirme ölçeğini kullanınız. </w:t>
      </w:r>
    </w:p>
    <w:p w14:paraId="0B88BC81" w14:textId="77777777" w:rsidR="00944EE9" w:rsidRPr="00E27667" w:rsidRDefault="00944EE9" w:rsidP="00944EE9">
      <w:pPr>
        <w:rPr>
          <w:rFonts w:ascii="Cambria" w:hAnsi="Cambria"/>
          <w:lang w:val="de-AT"/>
        </w:rPr>
      </w:pPr>
    </w:p>
    <w:p w14:paraId="17B449DA" w14:textId="6EB16FC2" w:rsidR="00944EE9" w:rsidRPr="00944EE9" w:rsidRDefault="00944EE9" w:rsidP="00944EE9">
      <w:pPr>
        <w:pStyle w:val="ListeParagraf"/>
        <w:numPr>
          <w:ilvl w:val="0"/>
          <w:numId w:val="22"/>
        </w:numPr>
        <w:rPr>
          <w:lang w:val="de-AT"/>
        </w:rPr>
      </w:pPr>
      <w:r w:rsidRPr="00944EE9">
        <w:rPr>
          <w:lang w:val="de-AT"/>
        </w:rPr>
        <w:t>Yapamam</w:t>
      </w:r>
    </w:p>
    <w:p w14:paraId="7A81F161" w14:textId="7F066860" w:rsidR="00944EE9" w:rsidRPr="00944EE9" w:rsidRDefault="00944EE9" w:rsidP="00944EE9">
      <w:pPr>
        <w:pStyle w:val="ListeParagraf"/>
        <w:numPr>
          <w:ilvl w:val="0"/>
          <w:numId w:val="22"/>
        </w:numPr>
        <w:rPr>
          <w:lang w:val="de-AT"/>
        </w:rPr>
      </w:pPr>
      <w:r w:rsidRPr="00944EE9">
        <w:rPr>
          <w:lang w:val="de-AT"/>
        </w:rPr>
        <w:t>Yardımla yapabilirim.</w:t>
      </w:r>
    </w:p>
    <w:p w14:paraId="6616177D" w14:textId="24CE353C" w:rsidR="00944EE9" w:rsidRPr="00944EE9" w:rsidRDefault="00944EE9" w:rsidP="00944EE9">
      <w:pPr>
        <w:pStyle w:val="ListeParagraf"/>
        <w:numPr>
          <w:ilvl w:val="0"/>
          <w:numId w:val="22"/>
        </w:numPr>
        <w:rPr>
          <w:lang w:val="de-AT"/>
        </w:rPr>
      </w:pPr>
      <w:r w:rsidRPr="00944EE9">
        <w:rPr>
          <w:lang w:val="de-AT"/>
        </w:rPr>
        <w:t xml:space="preserve">Biraz yardımla yapabilirim. </w:t>
      </w:r>
    </w:p>
    <w:p w14:paraId="788FFCFC" w14:textId="077C0A06" w:rsidR="00944EE9" w:rsidRPr="00944EE9" w:rsidRDefault="00944EE9" w:rsidP="00944EE9">
      <w:pPr>
        <w:pStyle w:val="ListeParagraf"/>
        <w:numPr>
          <w:ilvl w:val="0"/>
          <w:numId w:val="22"/>
        </w:numPr>
        <w:rPr>
          <w:lang w:val="de-AT"/>
        </w:rPr>
      </w:pPr>
      <w:r w:rsidRPr="00944EE9">
        <w:rPr>
          <w:lang w:val="de-AT"/>
        </w:rPr>
        <w:t>Gözlem altında ama yardımsız yapabilirim.</w:t>
      </w:r>
    </w:p>
    <w:p w14:paraId="46E942F0" w14:textId="0464E684" w:rsidR="00944EE9" w:rsidRPr="00944EE9" w:rsidRDefault="00944EE9" w:rsidP="00944EE9">
      <w:pPr>
        <w:pStyle w:val="ListeParagraf"/>
        <w:numPr>
          <w:ilvl w:val="0"/>
          <w:numId w:val="22"/>
        </w:numPr>
        <w:rPr>
          <w:lang w:val="de-AT"/>
        </w:rPr>
      </w:pPr>
      <w:r w:rsidRPr="00944EE9">
        <w:rPr>
          <w:lang w:val="de-AT"/>
        </w:rPr>
        <w:t>Tek başıma yapabilirim.</w:t>
      </w:r>
    </w:p>
    <w:p w14:paraId="7DB9C088" w14:textId="2E86605B" w:rsidR="00944EE9" w:rsidRPr="00944EE9" w:rsidRDefault="00944EE9" w:rsidP="00944EE9">
      <w:pPr>
        <w:pStyle w:val="ListeParagraf"/>
        <w:numPr>
          <w:ilvl w:val="0"/>
          <w:numId w:val="22"/>
        </w:numPr>
        <w:rPr>
          <w:lang w:val="de-AT"/>
        </w:rPr>
      </w:pPr>
      <w:r w:rsidRPr="00944EE9">
        <w:rPr>
          <w:lang w:val="de-AT"/>
        </w:rPr>
        <w:t xml:space="preserve">Bu konuda eğitim verebilirim. </w:t>
      </w:r>
    </w:p>
    <w:p w14:paraId="5A1C2F52" w14:textId="77777777" w:rsidR="00944EE9" w:rsidRPr="00E27667" w:rsidRDefault="00944EE9" w:rsidP="00944EE9">
      <w:pPr>
        <w:rPr>
          <w:rFonts w:ascii="Cambria" w:hAnsi="Cambria"/>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320"/>
      </w:tblGrid>
      <w:tr w:rsidR="00944EE9" w:rsidRPr="00015256" w14:paraId="4EA9EC89" w14:textId="77777777" w:rsidTr="002B055A">
        <w:tc>
          <w:tcPr>
            <w:tcW w:w="7196" w:type="dxa"/>
            <w:shd w:val="clear" w:color="auto" w:fill="auto"/>
          </w:tcPr>
          <w:p w14:paraId="065037D5" w14:textId="77777777" w:rsidR="00944EE9" w:rsidRPr="00F110DF" w:rsidRDefault="00944EE9" w:rsidP="006705A3">
            <w:pPr>
              <w:spacing w:after="0" w:line="240" w:lineRule="auto"/>
              <w:rPr>
                <w:rFonts w:ascii="Cambria" w:hAnsi="Cambria"/>
              </w:rPr>
            </w:pPr>
            <w:r w:rsidRPr="00F110DF">
              <w:rPr>
                <w:rFonts w:ascii="Cambria" w:hAnsi="Cambria"/>
              </w:rPr>
              <w:t xml:space="preserve">Aile görüşmesi </w:t>
            </w:r>
          </w:p>
        </w:tc>
        <w:tc>
          <w:tcPr>
            <w:tcW w:w="1320" w:type="dxa"/>
            <w:shd w:val="clear" w:color="auto" w:fill="auto"/>
          </w:tcPr>
          <w:p w14:paraId="4E7A8E17" w14:textId="77777777" w:rsidR="00944EE9" w:rsidRPr="00F110DF" w:rsidRDefault="00944EE9" w:rsidP="006705A3">
            <w:pPr>
              <w:spacing w:after="0" w:line="240" w:lineRule="auto"/>
              <w:rPr>
                <w:rFonts w:ascii="Cambria" w:hAnsi="Cambria"/>
              </w:rPr>
            </w:pPr>
          </w:p>
        </w:tc>
      </w:tr>
      <w:tr w:rsidR="00944EE9" w:rsidRPr="00015256" w14:paraId="268EF28F" w14:textId="77777777" w:rsidTr="002B055A">
        <w:tc>
          <w:tcPr>
            <w:tcW w:w="7196" w:type="dxa"/>
            <w:shd w:val="clear" w:color="auto" w:fill="auto"/>
          </w:tcPr>
          <w:p w14:paraId="67E417FD" w14:textId="77777777" w:rsidR="00944EE9" w:rsidRPr="00F110DF" w:rsidRDefault="00944EE9" w:rsidP="006705A3">
            <w:pPr>
              <w:spacing w:after="0" w:line="240" w:lineRule="auto"/>
              <w:rPr>
                <w:rFonts w:ascii="Cambria" w:hAnsi="Cambria"/>
              </w:rPr>
            </w:pPr>
            <w:r w:rsidRPr="00F110DF">
              <w:rPr>
                <w:rFonts w:ascii="Cambria" w:hAnsi="Cambria"/>
              </w:rPr>
              <w:t xml:space="preserve">Cinsel sağlık/üreme sağlığı danışmanlğı </w:t>
            </w:r>
          </w:p>
        </w:tc>
        <w:tc>
          <w:tcPr>
            <w:tcW w:w="1320" w:type="dxa"/>
            <w:shd w:val="clear" w:color="auto" w:fill="auto"/>
          </w:tcPr>
          <w:p w14:paraId="3479250B" w14:textId="77777777" w:rsidR="00944EE9" w:rsidRPr="00F110DF" w:rsidRDefault="00944EE9" w:rsidP="006705A3">
            <w:pPr>
              <w:spacing w:after="0" w:line="240" w:lineRule="auto"/>
              <w:rPr>
                <w:rFonts w:ascii="Cambria" w:hAnsi="Cambria"/>
              </w:rPr>
            </w:pPr>
          </w:p>
        </w:tc>
      </w:tr>
      <w:tr w:rsidR="00944EE9" w:rsidRPr="00015256" w14:paraId="175C5472" w14:textId="77777777" w:rsidTr="002B055A">
        <w:tc>
          <w:tcPr>
            <w:tcW w:w="7196" w:type="dxa"/>
            <w:shd w:val="clear" w:color="auto" w:fill="auto"/>
          </w:tcPr>
          <w:p w14:paraId="54FC3070" w14:textId="77777777" w:rsidR="00944EE9" w:rsidRPr="00F110DF" w:rsidRDefault="00944EE9" w:rsidP="006705A3">
            <w:pPr>
              <w:spacing w:after="0" w:line="240" w:lineRule="auto"/>
              <w:rPr>
                <w:rFonts w:ascii="Cambria" w:hAnsi="Cambria"/>
              </w:rPr>
            </w:pPr>
            <w:r w:rsidRPr="00F110DF">
              <w:rPr>
                <w:rFonts w:ascii="Cambria" w:hAnsi="Cambria"/>
                <w:lang w:val="fr-FR"/>
              </w:rPr>
              <w:t xml:space="preserve">Temel konularda genetik danışmanlık </w:t>
            </w:r>
          </w:p>
        </w:tc>
        <w:tc>
          <w:tcPr>
            <w:tcW w:w="1320" w:type="dxa"/>
            <w:shd w:val="clear" w:color="auto" w:fill="auto"/>
          </w:tcPr>
          <w:p w14:paraId="69DB2661" w14:textId="77777777" w:rsidR="00944EE9" w:rsidRPr="00F110DF" w:rsidRDefault="00944EE9" w:rsidP="006705A3">
            <w:pPr>
              <w:spacing w:after="0" w:line="240" w:lineRule="auto"/>
              <w:rPr>
                <w:rFonts w:ascii="Cambria" w:hAnsi="Cambria"/>
                <w:lang w:val="fr-FR"/>
              </w:rPr>
            </w:pPr>
          </w:p>
        </w:tc>
      </w:tr>
      <w:tr w:rsidR="00944EE9" w:rsidRPr="00015256" w14:paraId="4981B0B2" w14:textId="77777777" w:rsidTr="002B055A">
        <w:tc>
          <w:tcPr>
            <w:tcW w:w="7196" w:type="dxa"/>
            <w:shd w:val="clear" w:color="auto" w:fill="auto"/>
          </w:tcPr>
          <w:p w14:paraId="4C2060E5" w14:textId="77777777" w:rsidR="00944EE9" w:rsidRPr="00F110DF" w:rsidRDefault="00944EE9" w:rsidP="006705A3">
            <w:pPr>
              <w:spacing w:after="0" w:line="240" w:lineRule="auto"/>
              <w:rPr>
                <w:rFonts w:ascii="Cambria" w:hAnsi="Cambria"/>
              </w:rPr>
            </w:pPr>
            <w:r w:rsidRPr="00F110DF">
              <w:rPr>
                <w:rFonts w:ascii="Cambria" w:hAnsi="Cambria"/>
              </w:rPr>
              <w:t xml:space="preserve">Gebelik izlemi </w:t>
            </w:r>
          </w:p>
        </w:tc>
        <w:tc>
          <w:tcPr>
            <w:tcW w:w="1320" w:type="dxa"/>
            <w:shd w:val="clear" w:color="auto" w:fill="auto"/>
          </w:tcPr>
          <w:p w14:paraId="113215F9" w14:textId="77777777" w:rsidR="00944EE9" w:rsidRPr="00F110DF" w:rsidRDefault="00944EE9" w:rsidP="006705A3">
            <w:pPr>
              <w:spacing w:after="0" w:line="240" w:lineRule="auto"/>
              <w:rPr>
                <w:rFonts w:ascii="Cambria" w:hAnsi="Cambria"/>
                <w:highlight w:val="yellow"/>
              </w:rPr>
            </w:pPr>
          </w:p>
        </w:tc>
      </w:tr>
      <w:tr w:rsidR="00944EE9" w:rsidRPr="00015256" w14:paraId="395A5C1A" w14:textId="77777777" w:rsidTr="002B055A">
        <w:tc>
          <w:tcPr>
            <w:tcW w:w="7196" w:type="dxa"/>
            <w:shd w:val="clear" w:color="auto" w:fill="auto"/>
          </w:tcPr>
          <w:p w14:paraId="0F648232" w14:textId="77777777" w:rsidR="00944EE9" w:rsidRPr="00F110DF" w:rsidRDefault="00944EE9" w:rsidP="006705A3">
            <w:pPr>
              <w:spacing w:after="0" w:line="240" w:lineRule="auto"/>
              <w:rPr>
                <w:rFonts w:ascii="Cambria" w:hAnsi="Cambria"/>
              </w:rPr>
            </w:pPr>
            <w:r w:rsidRPr="00F110DF">
              <w:rPr>
                <w:rFonts w:ascii="Cambria" w:hAnsi="Cambria"/>
              </w:rPr>
              <w:t xml:space="preserve">Normal doğum yönetimi </w:t>
            </w:r>
          </w:p>
        </w:tc>
        <w:tc>
          <w:tcPr>
            <w:tcW w:w="1320" w:type="dxa"/>
            <w:shd w:val="clear" w:color="auto" w:fill="auto"/>
          </w:tcPr>
          <w:p w14:paraId="1DE3705D" w14:textId="77777777" w:rsidR="00944EE9" w:rsidRPr="00F110DF" w:rsidRDefault="00944EE9" w:rsidP="006705A3">
            <w:pPr>
              <w:spacing w:after="0" w:line="240" w:lineRule="auto"/>
              <w:rPr>
                <w:rFonts w:ascii="Cambria" w:hAnsi="Cambria"/>
                <w:highlight w:val="yellow"/>
              </w:rPr>
            </w:pPr>
          </w:p>
        </w:tc>
      </w:tr>
      <w:tr w:rsidR="00944EE9" w:rsidRPr="00015256" w14:paraId="4F632BD6" w14:textId="77777777" w:rsidTr="002B055A">
        <w:tc>
          <w:tcPr>
            <w:tcW w:w="7196" w:type="dxa"/>
            <w:shd w:val="clear" w:color="auto" w:fill="auto"/>
          </w:tcPr>
          <w:p w14:paraId="5A8C33C0" w14:textId="77777777" w:rsidR="00944EE9" w:rsidRPr="00F110DF" w:rsidRDefault="00944EE9" w:rsidP="006705A3">
            <w:pPr>
              <w:spacing w:after="0" w:line="240" w:lineRule="auto"/>
              <w:rPr>
                <w:rFonts w:ascii="Cambria" w:hAnsi="Cambria"/>
              </w:rPr>
            </w:pPr>
            <w:r w:rsidRPr="00F110DF">
              <w:rPr>
                <w:rFonts w:ascii="Cambria" w:hAnsi="Cambria"/>
              </w:rPr>
              <w:t>Komplikasyonlu doğum yönetimi</w:t>
            </w:r>
          </w:p>
        </w:tc>
        <w:tc>
          <w:tcPr>
            <w:tcW w:w="1320" w:type="dxa"/>
            <w:shd w:val="clear" w:color="auto" w:fill="auto"/>
          </w:tcPr>
          <w:p w14:paraId="4FAA3294" w14:textId="77777777" w:rsidR="00944EE9" w:rsidRPr="00F110DF" w:rsidRDefault="00944EE9" w:rsidP="006705A3">
            <w:pPr>
              <w:spacing w:after="0" w:line="240" w:lineRule="auto"/>
              <w:rPr>
                <w:rFonts w:ascii="Cambria" w:hAnsi="Cambria"/>
                <w:highlight w:val="yellow"/>
              </w:rPr>
            </w:pPr>
          </w:p>
        </w:tc>
      </w:tr>
      <w:tr w:rsidR="00944EE9" w:rsidRPr="00015256" w14:paraId="0AAB2C05" w14:textId="77777777" w:rsidTr="002B055A">
        <w:tc>
          <w:tcPr>
            <w:tcW w:w="7196" w:type="dxa"/>
            <w:shd w:val="clear" w:color="auto" w:fill="auto"/>
          </w:tcPr>
          <w:p w14:paraId="2A9582F1" w14:textId="77777777" w:rsidR="00944EE9" w:rsidRPr="00E27667" w:rsidRDefault="00944EE9" w:rsidP="006705A3">
            <w:pPr>
              <w:spacing w:after="0" w:line="240" w:lineRule="auto"/>
              <w:rPr>
                <w:rFonts w:ascii="Cambria" w:hAnsi="Cambria"/>
                <w:lang w:val="de-AT"/>
              </w:rPr>
            </w:pPr>
            <w:r w:rsidRPr="00E27667">
              <w:rPr>
                <w:rFonts w:ascii="Cambria" w:hAnsi="Cambria"/>
                <w:lang w:val="de-AT"/>
              </w:rPr>
              <w:t>Doğum sonrası erken dönem anne bakımı</w:t>
            </w:r>
          </w:p>
        </w:tc>
        <w:tc>
          <w:tcPr>
            <w:tcW w:w="1320" w:type="dxa"/>
            <w:shd w:val="clear" w:color="auto" w:fill="auto"/>
          </w:tcPr>
          <w:p w14:paraId="44CD14FE" w14:textId="77777777" w:rsidR="00944EE9" w:rsidRPr="00E27667" w:rsidRDefault="00944EE9" w:rsidP="006705A3">
            <w:pPr>
              <w:spacing w:after="0" w:line="240" w:lineRule="auto"/>
              <w:rPr>
                <w:rFonts w:ascii="Cambria" w:hAnsi="Cambria"/>
                <w:highlight w:val="yellow"/>
                <w:lang w:val="de-AT"/>
              </w:rPr>
            </w:pPr>
          </w:p>
        </w:tc>
      </w:tr>
      <w:tr w:rsidR="00944EE9" w:rsidRPr="00015256" w14:paraId="491A047D" w14:textId="77777777" w:rsidTr="002B055A">
        <w:tc>
          <w:tcPr>
            <w:tcW w:w="7196" w:type="dxa"/>
            <w:shd w:val="clear" w:color="auto" w:fill="auto"/>
          </w:tcPr>
          <w:p w14:paraId="63C463D4" w14:textId="77777777" w:rsidR="00944EE9" w:rsidRPr="00F110DF" w:rsidRDefault="00944EE9" w:rsidP="006705A3">
            <w:pPr>
              <w:spacing w:after="0" w:line="240" w:lineRule="auto"/>
              <w:rPr>
                <w:rFonts w:ascii="Cambria" w:hAnsi="Cambria"/>
              </w:rPr>
            </w:pPr>
            <w:r w:rsidRPr="00F110DF">
              <w:rPr>
                <w:rFonts w:ascii="Cambria" w:hAnsi="Cambria"/>
              </w:rPr>
              <w:t>Yenidoğan muayenesi</w:t>
            </w:r>
          </w:p>
        </w:tc>
        <w:tc>
          <w:tcPr>
            <w:tcW w:w="1320" w:type="dxa"/>
            <w:shd w:val="clear" w:color="auto" w:fill="auto"/>
          </w:tcPr>
          <w:p w14:paraId="003695B6" w14:textId="77777777" w:rsidR="00944EE9" w:rsidRPr="00F110DF" w:rsidRDefault="00944EE9" w:rsidP="006705A3">
            <w:pPr>
              <w:spacing w:after="0" w:line="240" w:lineRule="auto"/>
              <w:rPr>
                <w:rFonts w:ascii="Cambria" w:hAnsi="Cambria"/>
                <w:highlight w:val="yellow"/>
              </w:rPr>
            </w:pPr>
          </w:p>
        </w:tc>
      </w:tr>
      <w:tr w:rsidR="00944EE9" w:rsidRPr="00015256" w14:paraId="68F5FBEC" w14:textId="77777777" w:rsidTr="002B055A">
        <w:tc>
          <w:tcPr>
            <w:tcW w:w="7196" w:type="dxa"/>
            <w:shd w:val="clear" w:color="auto" w:fill="auto"/>
          </w:tcPr>
          <w:p w14:paraId="062B110C" w14:textId="77777777" w:rsidR="00944EE9" w:rsidRPr="00F110DF" w:rsidRDefault="00944EE9" w:rsidP="006705A3">
            <w:pPr>
              <w:spacing w:after="0" w:line="240" w:lineRule="auto"/>
              <w:rPr>
                <w:rFonts w:ascii="Cambria" w:hAnsi="Cambria"/>
              </w:rPr>
            </w:pPr>
            <w:r w:rsidRPr="00F110DF">
              <w:rPr>
                <w:rFonts w:ascii="Cambria" w:hAnsi="Cambria"/>
              </w:rPr>
              <w:t>Süt çocuğu izlemi</w:t>
            </w:r>
          </w:p>
        </w:tc>
        <w:tc>
          <w:tcPr>
            <w:tcW w:w="1320" w:type="dxa"/>
            <w:shd w:val="clear" w:color="auto" w:fill="auto"/>
          </w:tcPr>
          <w:p w14:paraId="3D39AEDC" w14:textId="77777777" w:rsidR="00944EE9" w:rsidRPr="00F110DF" w:rsidRDefault="00944EE9" w:rsidP="006705A3">
            <w:pPr>
              <w:spacing w:after="0" w:line="240" w:lineRule="auto"/>
              <w:rPr>
                <w:rFonts w:ascii="Cambria" w:hAnsi="Cambria"/>
                <w:highlight w:val="yellow"/>
              </w:rPr>
            </w:pPr>
          </w:p>
        </w:tc>
      </w:tr>
      <w:tr w:rsidR="00944EE9" w:rsidRPr="00015256" w14:paraId="19AB3A60" w14:textId="77777777" w:rsidTr="002B055A">
        <w:tc>
          <w:tcPr>
            <w:tcW w:w="7196" w:type="dxa"/>
            <w:shd w:val="clear" w:color="auto" w:fill="auto"/>
          </w:tcPr>
          <w:p w14:paraId="3FCE69F2" w14:textId="77777777" w:rsidR="00944EE9" w:rsidRPr="00F110DF" w:rsidRDefault="00944EE9" w:rsidP="006705A3">
            <w:pPr>
              <w:spacing w:after="0" w:line="240" w:lineRule="auto"/>
              <w:rPr>
                <w:rFonts w:ascii="Cambria" w:hAnsi="Cambria"/>
              </w:rPr>
            </w:pPr>
            <w:r w:rsidRPr="00F110DF">
              <w:rPr>
                <w:rFonts w:ascii="Cambria" w:hAnsi="Cambria"/>
              </w:rPr>
              <w:t>Süt çocuğunun aşılaması</w:t>
            </w:r>
          </w:p>
        </w:tc>
        <w:tc>
          <w:tcPr>
            <w:tcW w:w="1320" w:type="dxa"/>
            <w:shd w:val="clear" w:color="auto" w:fill="auto"/>
          </w:tcPr>
          <w:p w14:paraId="6CC34141" w14:textId="77777777" w:rsidR="00944EE9" w:rsidRPr="00F110DF" w:rsidRDefault="00944EE9" w:rsidP="006705A3">
            <w:pPr>
              <w:spacing w:after="0" w:line="240" w:lineRule="auto"/>
              <w:rPr>
                <w:rFonts w:ascii="Cambria" w:hAnsi="Cambria"/>
                <w:highlight w:val="yellow"/>
              </w:rPr>
            </w:pPr>
          </w:p>
        </w:tc>
      </w:tr>
      <w:tr w:rsidR="00944EE9" w:rsidRPr="00015256" w14:paraId="243575AB" w14:textId="77777777" w:rsidTr="002B055A">
        <w:tc>
          <w:tcPr>
            <w:tcW w:w="7196" w:type="dxa"/>
            <w:shd w:val="clear" w:color="auto" w:fill="auto"/>
          </w:tcPr>
          <w:p w14:paraId="58EB2DBF" w14:textId="77777777" w:rsidR="00944EE9" w:rsidRPr="00F110DF" w:rsidRDefault="00944EE9" w:rsidP="006705A3">
            <w:pPr>
              <w:spacing w:after="0" w:line="240" w:lineRule="auto"/>
              <w:rPr>
                <w:rFonts w:ascii="Cambria" w:hAnsi="Cambria"/>
              </w:rPr>
            </w:pPr>
            <w:r w:rsidRPr="00F110DF">
              <w:rPr>
                <w:rFonts w:ascii="Cambria" w:hAnsi="Cambria"/>
              </w:rPr>
              <w:t xml:space="preserve">Sık karşılaşılan çocukluk hastalıklarının yönetimi </w:t>
            </w:r>
          </w:p>
        </w:tc>
        <w:tc>
          <w:tcPr>
            <w:tcW w:w="1320" w:type="dxa"/>
            <w:shd w:val="clear" w:color="auto" w:fill="auto"/>
          </w:tcPr>
          <w:p w14:paraId="5146CD0E" w14:textId="77777777" w:rsidR="00944EE9" w:rsidRPr="00F110DF" w:rsidRDefault="00944EE9" w:rsidP="006705A3">
            <w:pPr>
              <w:spacing w:after="0" w:line="240" w:lineRule="auto"/>
              <w:rPr>
                <w:rFonts w:ascii="Cambria" w:hAnsi="Cambria"/>
                <w:highlight w:val="yellow"/>
              </w:rPr>
            </w:pPr>
          </w:p>
        </w:tc>
      </w:tr>
      <w:tr w:rsidR="00944EE9" w:rsidRPr="00015256" w14:paraId="04A13998" w14:textId="77777777" w:rsidTr="002B055A">
        <w:tc>
          <w:tcPr>
            <w:tcW w:w="7196" w:type="dxa"/>
            <w:shd w:val="clear" w:color="auto" w:fill="auto"/>
          </w:tcPr>
          <w:p w14:paraId="31EFE3F5" w14:textId="77777777" w:rsidR="00944EE9" w:rsidRPr="00F110DF" w:rsidRDefault="00944EE9" w:rsidP="006705A3">
            <w:pPr>
              <w:spacing w:after="0" w:line="240" w:lineRule="auto"/>
              <w:rPr>
                <w:rFonts w:ascii="Cambria" w:hAnsi="Cambria"/>
              </w:rPr>
            </w:pPr>
            <w:r w:rsidRPr="00F110DF">
              <w:rPr>
                <w:rFonts w:ascii="Cambria" w:hAnsi="Cambria"/>
              </w:rPr>
              <w:t>Çocukluk çağının acil rahatsızlıklarının birinci basamakta yönetimi</w:t>
            </w:r>
          </w:p>
        </w:tc>
        <w:tc>
          <w:tcPr>
            <w:tcW w:w="1320" w:type="dxa"/>
            <w:shd w:val="clear" w:color="auto" w:fill="auto"/>
          </w:tcPr>
          <w:p w14:paraId="5B0908BE" w14:textId="77777777" w:rsidR="00944EE9" w:rsidRPr="00F110DF" w:rsidRDefault="00944EE9" w:rsidP="006705A3">
            <w:pPr>
              <w:spacing w:after="0" w:line="240" w:lineRule="auto"/>
              <w:rPr>
                <w:rFonts w:ascii="Cambria" w:hAnsi="Cambria"/>
                <w:highlight w:val="yellow"/>
              </w:rPr>
            </w:pPr>
          </w:p>
        </w:tc>
      </w:tr>
      <w:tr w:rsidR="00944EE9" w:rsidRPr="00015256" w14:paraId="0B65B679" w14:textId="77777777" w:rsidTr="002B055A">
        <w:tc>
          <w:tcPr>
            <w:tcW w:w="7196" w:type="dxa"/>
            <w:shd w:val="clear" w:color="auto" w:fill="auto"/>
          </w:tcPr>
          <w:p w14:paraId="382B2428" w14:textId="77777777" w:rsidR="00944EE9" w:rsidRPr="00F110DF" w:rsidRDefault="00944EE9" w:rsidP="006705A3">
            <w:pPr>
              <w:spacing w:after="0" w:line="240" w:lineRule="auto"/>
              <w:rPr>
                <w:rFonts w:ascii="Cambria" w:hAnsi="Cambria"/>
              </w:rPr>
            </w:pPr>
            <w:r w:rsidRPr="00F110DF">
              <w:rPr>
                <w:rFonts w:ascii="Cambria" w:hAnsi="Cambria"/>
              </w:rPr>
              <w:t>Çocukluk çağında hastaneye yatış gerektiren durumların tespiti ve uygun şekilde yönlendirilmesi</w:t>
            </w:r>
          </w:p>
        </w:tc>
        <w:tc>
          <w:tcPr>
            <w:tcW w:w="1320" w:type="dxa"/>
            <w:shd w:val="clear" w:color="auto" w:fill="auto"/>
          </w:tcPr>
          <w:p w14:paraId="6A16E540" w14:textId="77777777" w:rsidR="00944EE9" w:rsidRPr="00F110DF" w:rsidRDefault="00944EE9" w:rsidP="006705A3">
            <w:pPr>
              <w:spacing w:after="0" w:line="240" w:lineRule="auto"/>
              <w:rPr>
                <w:rFonts w:ascii="Cambria" w:hAnsi="Cambria"/>
                <w:highlight w:val="yellow"/>
              </w:rPr>
            </w:pPr>
          </w:p>
        </w:tc>
      </w:tr>
      <w:tr w:rsidR="00944EE9" w:rsidRPr="00015256" w14:paraId="23D59534" w14:textId="77777777" w:rsidTr="002B055A">
        <w:tc>
          <w:tcPr>
            <w:tcW w:w="7196" w:type="dxa"/>
            <w:shd w:val="clear" w:color="auto" w:fill="auto"/>
          </w:tcPr>
          <w:p w14:paraId="5815FAD9" w14:textId="66F32B83" w:rsidR="00944EE9" w:rsidRPr="00F110DF" w:rsidRDefault="00944EE9" w:rsidP="006705A3">
            <w:pPr>
              <w:spacing w:after="0" w:line="240" w:lineRule="auto"/>
              <w:rPr>
                <w:rFonts w:ascii="Cambria" w:hAnsi="Cambria"/>
              </w:rPr>
            </w:pPr>
            <w:r w:rsidRPr="00F110DF">
              <w:rPr>
                <w:rFonts w:ascii="Cambria" w:hAnsi="Cambria"/>
              </w:rPr>
              <w:t>Çocukluk çağında sık kullan</w:t>
            </w:r>
            <w:r w:rsidR="00991418">
              <w:rPr>
                <w:rFonts w:ascii="Cambria" w:hAnsi="Cambria"/>
              </w:rPr>
              <w:t>ı</w:t>
            </w:r>
            <w:r w:rsidRPr="00F110DF">
              <w:rPr>
                <w:rFonts w:ascii="Cambria" w:hAnsi="Cambria"/>
              </w:rPr>
              <w:t>lan ilaçların akılcı kullanımı</w:t>
            </w:r>
          </w:p>
        </w:tc>
        <w:tc>
          <w:tcPr>
            <w:tcW w:w="1320" w:type="dxa"/>
            <w:shd w:val="clear" w:color="auto" w:fill="auto"/>
          </w:tcPr>
          <w:p w14:paraId="5E454E31" w14:textId="77777777" w:rsidR="00944EE9" w:rsidRPr="00F110DF" w:rsidRDefault="00944EE9" w:rsidP="006705A3">
            <w:pPr>
              <w:spacing w:after="0" w:line="240" w:lineRule="auto"/>
              <w:rPr>
                <w:rFonts w:ascii="Cambria" w:hAnsi="Cambria"/>
                <w:highlight w:val="yellow"/>
              </w:rPr>
            </w:pPr>
          </w:p>
        </w:tc>
      </w:tr>
      <w:tr w:rsidR="00944EE9" w:rsidRPr="00015256" w14:paraId="2C71B681" w14:textId="77777777" w:rsidTr="002B055A">
        <w:tc>
          <w:tcPr>
            <w:tcW w:w="7196" w:type="dxa"/>
            <w:shd w:val="clear" w:color="auto" w:fill="auto"/>
          </w:tcPr>
          <w:p w14:paraId="53C9B8D7" w14:textId="77777777" w:rsidR="00944EE9" w:rsidRPr="00F110DF" w:rsidRDefault="00944EE9" w:rsidP="006705A3">
            <w:pPr>
              <w:spacing w:after="0" w:line="240" w:lineRule="auto"/>
              <w:rPr>
                <w:rFonts w:ascii="Cambria" w:hAnsi="Cambria"/>
              </w:rPr>
            </w:pPr>
            <w:r w:rsidRPr="00F110DF">
              <w:rPr>
                <w:rFonts w:ascii="Cambria" w:hAnsi="Cambria"/>
              </w:rPr>
              <w:t xml:space="preserve">Çocukluk çağında sağlık risklerinin belirlenmesi ve uygun şekilde yönetimi </w:t>
            </w:r>
          </w:p>
        </w:tc>
        <w:tc>
          <w:tcPr>
            <w:tcW w:w="1320" w:type="dxa"/>
            <w:shd w:val="clear" w:color="auto" w:fill="auto"/>
          </w:tcPr>
          <w:p w14:paraId="7CC4FED9" w14:textId="77777777" w:rsidR="00944EE9" w:rsidRPr="00F110DF" w:rsidRDefault="00944EE9" w:rsidP="006705A3">
            <w:pPr>
              <w:spacing w:after="0" w:line="240" w:lineRule="auto"/>
              <w:rPr>
                <w:rFonts w:ascii="Cambria" w:hAnsi="Cambria"/>
                <w:highlight w:val="yellow"/>
              </w:rPr>
            </w:pPr>
          </w:p>
        </w:tc>
      </w:tr>
      <w:tr w:rsidR="00944EE9" w:rsidRPr="00015256" w14:paraId="4608CD1C" w14:textId="77777777" w:rsidTr="002B055A">
        <w:tc>
          <w:tcPr>
            <w:tcW w:w="7196" w:type="dxa"/>
            <w:shd w:val="clear" w:color="auto" w:fill="auto"/>
          </w:tcPr>
          <w:p w14:paraId="21734D74" w14:textId="19D924EC" w:rsidR="00944EE9" w:rsidRPr="00F110DF" w:rsidRDefault="00944EE9" w:rsidP="006705A3">
            <w:pPr>
              <w:spacing w:after="0" w:line="240" w:lineRule="auto"/>
              <w:rPr>
                <w:rFonts w:ascii="Cambria" w:hAnsi="Cambria"/>
              </w:rPr>
            </w:pPr>
            <w:r w:rsidRPr="00F110DF">
              <w:rPr>
                <w:rFonts w:ascii="Cambria" w:hAnsi="Cambria"/>
              </w:rPr>
              <w:t>Ergen bireyin izlemi ve sağlık risklerine g</w:t>
            </w:r>
            <w:r w:rsidR="00991418">
              <w:rPr>
                <w:rFonts w:ascii="Cambria" w:hAnsi="Cambria"/>
              </w:rPr>
              <w:t>ö</w:t>
            </w:r>
            <w:r w:rsidRPr="00F110DF">
              <w:rPr>
                <w:rFonts w:ascii="Cambria" w:hAnsi="Cambria"/>
              </w:rPr>
              <w:t>re değerlendirilmesi</w:t>
            </w:r>
          </w:p>
        </w:tc>
        <w:tc>
          <w:tcPr>
            <w:tcW w:w="1320" w:type="dxa"/>
            <w:shd w:val="clear" w:color="auto" w:fill="auto"/>
          </w:tcPr>
          <w:p w14:paraId="5F6F25C5" w14:textId="77777777" w:rsidR="00944EE9" w:rsidRPr="00F110DF" w:rsidRDefault="00944EE9" w:rsidP="006705A3">
            <w:pPr>
              <w:spacing w:after="0" w:line="240" w:lineRule="auto"/>
              <w:rPr>
                <w:rFonts w:ascii="Cambria" w:hAnsi="Cambria"/>
                <w:highlight w:val="yellow"/>
              </w:rPr>
            </w:pPr>
          </w:p>
        </w:tc>
      </w:tr>
      <w:tr w:rsidR="00944EE9" w:rsidRPr="00015256" w14:paraId="2BC4C4B6" w14:textId="77777777" w:rsidTr="002B055A">
        <w:tc>
          <w:tcPr>
            <w:tcW w:w="7196" w:type="dxa"/>
            <w:shd w:val="clear" w:color="auto" w:fill="auto"/>
          </w:tcPr>
          <w:p w14:paraId="5AB17D24" w14:textId="77777777" w:rsidR="00944EE9" w:rsidRPr="00F110DF" w:rsidRDefault="00944EE9" w:rsidP="006705A3">
            <w:pPr>
              <w:spacing w:after="0" w:line="240" w:lineRule="auto"/>
              <w:rPr>
                <w:rFonts w:ascii="Cambria" w:hAnsi="Cambria"/>
              </w:rPr>
            </w:pPr>
            <w:r w:rsidRPr="00F110DF">
              <w:rPr>
                <w:rFonts w:ascii="Cambria" w:hAnsi="Cambria"/>
              </w:rPr>
              <w:t>Ergenle riskli davranışların görüşülmesi</w:t>
            </w:r>
          </w:p>
        </w:tc>
        <w:tc>
          <w:tcPr>
            <w:tcW w:w="1320" w:type="dxa"/>
            <w:shd w:val="clear" w:color="auto" w:fill="auto"/>
          </w:tcPr>
          <w:p w14:paraId="661AC357" w14:textId="77777777" w:rsidR="00944EE9" w:rsidRPr="00F110DF" w:rsidRDefault="00944EE9" w:rsidP="006705A3">
            <w:pPr>
              <w:spacing w:after="0" w:line="240" w:lineRule="auto"/>
              <w:rPr>
                <w:rFonts w:ascii="Cambria" w:hAnsi="Cambria"/>
                <w:highlight w:val="yellow"/>
              </w:rPr>
            </w:pPr>
          </w:p>
        </w:tc>
      </w:tr>
      <w:tr w:rsidR="00944EE9" w:rsidRPr="00015256" w14:paraId="2A7ADB9B" w14:textId="77777777" w:rsidTr="002B055A">
        <w:tc>
          <w:tcPr>
            <w:tcW w:w="7196" w:type="dxa"/>
            <w:shd w:val="clear" w:color="auto" w:fill="auto"/>
          </w:tcPr>
          <w:p w14:paraId="36BB475F" w14:textId="77777777" w:rsidR="00944EE9" w:rsidRPr="00F110DF" w:rsidRDefault="00944EE9" w:rsidP="006705A3">
            <w:pPr>
              <w:spacing w:after="0" w:line="240" w:lineRule="auto"/>
              <w:rPr>
                <w:rFonts w:ascii="Cambria" w:hAnsi="Cambria"/>
              </w:rPr>
            </w:pPr>
            <w:r w:rsidRPr="00F110DF">
              <w:rPr>
                <w:rFonts w:ascii="Cambria" w:hAnsi="Cambria"/>
              </w:rPr>
              <w:t xml:space="preserve">Mental durum değerlendirmesi </w:t>
            </w:r>
          </w:p>
        </w:tc>
        <w:tc>
          <w:tcPr>
            <w:tcW w:w="1320" w:type="dxa"/>
            <w:shd w:val="clear" w:color="auto" w:fill="auto"/>
          </w:tcPr>
          <w:p w14:paraId="49ADC567" w14:textId="77777777" w:rsidR="00944EE9" w:rsidRPr="00F110DF" w:rsidRDefault="00944EE9" w:rsidP="006705A3">
            <w:pPr>
              <w:spacing w:after="0" w:line="240" w:lineRule="auto"/>
              <w:rPr>
                <w:rFonts w:ascii="Cambria" w:hAnsi="Cambria"/>
              </w:rPr>
            </w:pPr>
          </w:p>
        </w:tc>
      </w:tr>
      <w:tr w:rsidR="00944EE9" w:rsidRPr="00015256" w14:paraId="5CDAB28A" w14:textId="77777777" w:rsidTr="002B055A">
        <w:tc>
          <w:tcPr>
            <w:tcW w:w="7196" w:type="dxa"/>
            <w:shd w:val="clear" w:color="auto" w:fill="auto"/>
          </w:tcPr>
          <w:p w14:paraId="4647A552" w14:textId="3A6A2D87" w:rsidR="00944EE9" w:rsidRPr="00F110DF" w:rsidRDefault="00944EE9" w:rsidP="006705A3">
            <w:pPr>
              <w:spacing w:after="0" w:line="240" w:lineRule="auto"/>
              <w:rPr>
                <w:rFonts w:ascii="Cambria" w:hAnsi="Cambria"/>
              </w:rPr>
            </w:pPr>
            <w:r w:rsidRPr="00F110DF">
              <w:rPr>
                <w:rFonts w:ascii="Cambria" w:hAnsi="Cambria"/>
              </w:rPr>
              <w:t>Erişkin bireyin sağlık risklerine g</w:t>
            </w:r>
            <w:r w:rsidR="00991418">
              <w:rPr>
                <w:rFonts w:ascii="Cambria" w:hAnsi="Cambria"/>
              </w:rPr>
              <w:t>ö</w:t>
            </w:r>
            <w:r w:rsidRPr="00F110DF">
              <w:rPr>
                <w:rFonts w:ascii="Cambria" w:hAnsi="Cambria"/>
              </w:rPr>
              <w:t>re değerlendirilmesi ve izlemi</w:t>
            </w:r>
          </w:p>
        </w:tc>
        <w:tc>
          <w:tcPr>
            <w:tcW w:w="1320" w:type="dxa"/>
            <w:shd w:val="clear" w:color="auto" w:fill="auto"/>
          </w:tcPr>
          <w:p w14:paraId="459E16BA" w14:textId="77777777" w:rsidR="00944EE9" w:rsidRPr="00F110DF" w:rsidRDefault="00944EE9" w:rsidP="006705A3">
            <w:pPr>
              <w:spacing w:after="0" w:line="240" w:lineRule="auto"/>
              <w:rPr>
                <w:rFonts w:ascii="Cambria" w:hAnsi="Cambria"/>
                <w:highlight w:val="yellow"/>
              </w:rPr>
            </w:pPr>
          </w:p>
        </w:tc>
      </w:tr>
      <w:tr w:rsidR="00944EE9" w:rsidRPr="00015256" w14:paraId="46E77B79" w14:textId="77777777" w:rsidTr="002B055A">
        <w:tc>
          <w:tcPr>
            <w:tcW w:w="7196" w:type="dxa"/>
            <w:shd w:val="clear" w:color="auto" w:fill="auto"/>
          </w:tcPr>
          <w:p w14:paraId="4D003139" w14:textId="77777777" w:rsidR="00944EE9" w:rsidRPr="00F110DF" w:rsidRDefault="00944EE9" w:rsidP="006705A3">
            <w:pPr>
              <w:spacing w:after="0" w:line="240" w:lineRule="auto"/>
              <w:rPr>
                <w:rFonts w:ascii="Cambria" w:hAnsi="Cambria"/>
              </w:rPr>
            </w:pPr>
            <w:r w:rsidRPr="00F110DF">
              <w:rPr>
                <w:rFonts w:ascii="Cambria" w:hAnsi="Cambria"/>
              </w:rPr>
              <w:t xml:space="preserve">Yaşlı bireyin kapsamlı değerlendirilmesi </w:t>
            </w:r>
          </w:p>
        </w:tc>
        <w:tc>
          <w:tcPr>
            <w:tcW w:w="1320" w:type="dxa"/>
            <w:shd w:val="clear" w:color="auto" w:fill="auto"/>
          </w:tcPr>
          <w:p w14:paraId="1B6D306D" w14:textId="77777777" w:rsidR="00944EE9" w:rsidRPr="00F110DF" w:rsidRDefault="00944EE9" w:rsidP="006705A3">
            <w:pPr>
              <w:spacing w:after="0" w:line="240" w:lineRule="auto"/>
              <w:rPr>
                <w:rFonts w:ascii="Cambria" w:hAnsi="Cambria"/>
                <w:highlight w:val="yellow"/>
              </w:rPr>
            </w:pPr>
          </w:p>
        </w:tc>
      </w:tr>
      <w:tr w:rsidR="00944EE9" w:rsidRPr="00015256" w14:paraId="277C7776" w14:textId="77777777" w:rsidTr="002B055A">
        <w:tc>
          <w:tcPr>
            <w:tcW w:w="7196" w:type="dxa"/>
            <w:shd w:val="clear" w:color="auto" w:fill="auto"/>
          </w:tcPr>
          <w:p w14:paraId="39789B70" w14:textId="16616BF0" w:rsidR="00944EE9" w:rsidRPr="00F110DF" w:rsidRDefault="00944EE9" w:rsidP="006705A3">
            <w:pPr>
              <w:spacing w:after="0" w:line="240" w:lineRule="auto"/>
              <w:rPr>
                <w:rFonts w:ascii="Cambria" w:hAnsi="Cambria"/>
              </w:rPr>
            </w:pPr>
            <w:r w:rsidRPr="00F110DF">
              <w:rPr>
                <w:rFonts w:ascii="Cambria" w:hAnsi="Cambria"/>
              </w:rPr>
              <w:t>Yaşlı bireyin salık risklerine g</w:t>
            </w:r>
            <w:r w:rsidR="00991418">
              <w:rPr>
                <w:rFonts w:ascii="Cambria" w:hAnsi="Cambria"/>
              </w:rPr>
              <w:t>ö</w:t>
            </w:r>
            <w:r w:rsidRPr="00F110DF">
              <w:rPr>
                <w:rFonts w:ascii="Cambria" w:hAnsi="Cambria"/>
              </w:rPr>
              <w:t>re değerlendirilmesi ve izlemi</w:t>
            </w:r>
          </w:p>
        </w:tc>
        <w:tc>
          <w:tcPr>
            <w:tcW w:w="1320" w:type="dxa"/>
            <w:shd w:val="clear" w:color="auto" w:fill="auto"/>
          </w:tcPr>
          <w:p w14:paraId="62EFE04B" w14:textId="77777777" w:rsidR="00944EE9" w:rsidRPr="00F110DF" w:rsidRDefault="00944EE9" w:rsidP="006705A3">
            <w:pPr>
              <w:spacing w:after="0" w:line="240" w:lineRule="auto"/>
              <w:rPr>
                <w:rFonts w:ascii="Cambria" w:hAnsi="Cambria"/>
              </w:rPr>
            </w:pPr>
          </w:p>
        </w:tc>
      </w:tr>
      <w:tr w:rsidR="00944EE9" w:rsidRPr="00015256" w14:paraId="18445032" w14:textId="77777777" w:rsidTr="002B055A">
        <w:tc>
          <w:tcPr>
            <w:tcW w:w="7196" w:type="dxa"/>
            <w:shd w:val="clear" w:color="auto" w:fill="auto"/>
          </w:tcPr>
          <w:p w14:paraId="6CFFB804" w14:textId="77777777" w:rsidR="00944EE9" w:rsidRPr="00F110DF" w:rsidRDefault="00944EE9" w:rsidP="006705A3">
            <w:pPr>
              <w:spacing w:after="0" w:line="240" w:lineRule="auto"/>
              <w:rPr>
                <w:rFonts w:ascii="Cambria" w:hAnsi="Cambria"/>
              </w:rPr>
            </w:pPr>
            <w:r w:rsidRPr="00F110DF">
              <w:rPr>
                <w:rFonts w:ascii="Cambria" w:hAnsi="Cambria"/>
              </w:rPr>
              <w:t>Kronik hastalıkların yönetimi</w:t>
            </w:r>
          </w:p>
        </w:tc>
        <w:tc>
          <w:tcPr>
            <w:tcW w:w="1320" w:type="dxa"/>
            <w:shd w:val="clear" w:color="auto" w:fill="auto"/>
          </w:tcPr>
          <w:p w14:paraId="29435C9A" w14:textId="77777777" w:rsidR="00944EE9" w:rsidRPr="00F110DF" w:rsidRDefault="00944EE9" w:rsidP="006705A3">
            <w:pPr>
              <w:spacing w:after="0" w:line="240" w:lineRule="auto"/>
              <w:rPr>
                <w:rFonts w:ascii="Cambria" w:hAnsi="Cambria"/>
                <w:highlight w:val="yellow"/>
              </w:rPr>
            </w:pPr>
          </w:p>
        </w:tc>
      </w:tr>
      <w:tr w:rsidR="00944EE9" w:rsidRPr="00015256" w14:paraId="7C2AEA92" w14:textId="77777777" w:rsidTr="002B055A">
        <w:tc>
          <w:tcPr>
            <w:tcW w:w="7196" w:type="dxa"/>
            <w:shd w:val="clear" w:color="auto" w:fill="auto"/>
          </w:tcPr>
          <w:p w14:paraId="0FC55640" w14:textId="77777777" w:rsidR="00944EE9" w:rsidRPr="00F110DF" w:rsidRDefault="00944EE9" w:rsidP="006705A3">
            <w:pPr>
              <w:spacing w:after="0" w:line="240" w:lineRule="auto"/>
              <w:rPr>
                <w:rFonts w:ascii="Cambria" w:hAnsi="Cambria"/>
              </w:rPr>
            </w:pPr>
            <w:r w:rsidRPr="00F110DF">
              <w:rPr>
                <w:rFonts w:ascii="Cambria" w:hAnsi="Cambria"/>
              </w:rPr>
              <w:t xml:space="preserve">Multimorbiditeli hastanın yönetimi. </w:t>
            </w:r>
          </w:p>
        </w:tc>
        <w:tc>
          <w:tcPr>
            <w:tcW w:w="1320" w:type="dxa"/>
            <w:shd w:val="clear" w:color="auto" w:fill="auto"/>
          </w:tcPr>
          <w:p w14:paraId="208A7EB0" w14:textId="77777777" w:rsidR="00944EE9" w:rsidRPr="00F110DF" w:rsidRDefault="00944EE9" w:rsidP="006705A3">
            <w:pPr>
              <w:spacing w:after="0" w:line="240" w:lineRule="auto"/>
              <w:rPr>
                <w:rFonts w:ascii="Cambria" w:hAnsi="Cambria"/>
              </w:rPr>
            </w:pPr>
          </w:p>
        </w:tc>
      </w:tr>
      <w:tr w:rsidR="00944EE9" w:rsidRPr="00015256" w14:paraId="5A82E8F9" w14:textId="77777777" w:rsidTr="002B055A">
        <w:tc>
          <w:tcPr>
            <w:tcW w:w="7196" w:type="dxa"/>
            <w:shd w:val="clear" w:color="auto" w:fill="auto"/>
          </w:tcPr>
          <w:p w14:paraId="1575CB91" w14:textId="77777777" w:rsidR="00944EE9" w:rsidRPr="00F110DF" w:rsidRDefault="00944EE9" w:rsidP="006705A3">
            <w:pPr>
              <w:spacing w:after="0" w:line="240" w:lineRule="auto"/>
              <w:rPr>
                <w:rFonts w:ascii="Cambria" w:hAnsi="Cambria"/>
              </w:rPr>
            </w:pPr>
            <w:r w:rsidRPr="00F110DF">
              <w:rPr>
                <w:rFonts w:ascii="Cambria" w:hAnsi="Cambria"/>
                <w:lang w:val="fr-FR"/>
              </w:rPr>
              <w:t>Kronik Davranışsal ve Psikiyatrik Sorunların yönetimi</w:t>
            </w:r>
          </w:p>
        </w:tc>
        <w:tc>
          <w:tcPr>
            <w:tcW w:w="1320" w:type="dxa"/>
            <w:shd w:val="clear" w:color="auto" w:fill="auto"/>
          </w:tcPr>
          <w:p w14:paraId="630F3C23" w14:textId="77777777" w:rsidR="00944EE9" w:rsidRPr="00F110DF" w:rsidRDefault="00944EE9" w:rsidP="006705A3">
            <w:pPr>
              <w:spacing w:after="0" w:line="240" w:lineRule="auto"/>
              <w:rPr>
                <w:rFonts w:ascii="Cambria" w:hAnsi="Cambria"/>
                <w:lang w:val="fr-FR"/>
              </w:rPr>
            </w:pPr>
          </w:p>
        </w:tc>
      </w:tr>
      <w:tr w:rsidR="00944EE9" w:rsidRPr="00015256" w14:paraId="28EB1E57" w14:textId="77777777" w:rsidTr="002B055A">
        <w:tc>
          <w:tcPr>
            <w:tcW w:w="7196" w:type="dxa"/>
            <w:shd w:val="clear" w:color="auto" w:fill="auto"/>
          </w:tcPr>
          <w:p w14:paraId="6B3085A0" w14:textId="77777777" w:rsidR="00944EE9" w:rsidRPr="00F110DF" w:rsidRDefault="00944EE9" w:rsidP="006705A3">
            <w:pPr>
              <w:spacing w:after="0" w:line="240" w:lineRule="auto"/>
              <w:rPr>
                <w:rFonts w:ascii="Cambria" w:hAnsi="Cambria"/>
              </w:rPr>
            </w:pPr>
            <w:r w:rsidRPr="00F110DF">
              <w:rPr>
                <w:rFonts w:ascii="Cambria" w:hAnsi="Cambria"/>
              </w:rPr>
              <w:t>Çocuk-Eş-Yaşlı istismarını tanıma</w:t>
            </w:r>
          </w:p>
        </w:tc>
        <w:tc>
          <w:tcPr>
            <w:tcW w:w="1320" w:type="dxa"/>
            <w:shd w:val="clear" w:color="auto" w:fill="auto"/>
          </w:tcPr>
          <w:p w14:paraId="3F833DEA" w14:textId="77777777" w:rsidR="00944EE9" w:rsidRPr="00F110DF" w:rsidRDefault="00944EE9" w:rsidP="006705A3">
            <w:pPr>
              <w:spacing w:after="0" w:line="240" w:lineRule="auto"/>
              <w:rPr>
                <w:rFonts w:ascii="Cambria" w:hAnsi="Cambria"/>
              </w:rPr>
            </w:pPr>
          </w:p>
        </w:tc>
      </w:tr>
      <w:tr w:rsidR="00944EE9" w:rsidRPr="00015256" w14:paraId="1FDD033A" w14:textId="77777777" w:rsidTr="002B055A">
        <w:tc>
          <w:tcPr>
            <w:tcW w:w="7196" w:type="dxa"/>
            <w:shd w:val="clear" w:color="auto" w:fill="auto"/>
          </w:tcPr>
          <w:p w14:paraId="5EF7AB66" w14:textId="77777777" w:rsidR="00944EE9" w:rsidRPr="00F110DF" w:rsidRDefault="00944EE9" w:rsidP="006705A3">
            <w:pPr>
              <w:spacing w:after="0" w:line="240" w:lineRule="auto"/>
              <w:rPr>
                <w:rFonts w:ascii="Cambria" w:hAnsi="Cambria"/>
              </w:rPr>
            </w:pPr>
            <w:r w:rsidRPr="00F110DF">
              <w:rPr>
                <w:rFonts w:ascii="Cambria" w:hAnsi="Cambria"/>
              </w:rPr>
              <w:t>Adli rapor düzenleme</w:t>
            </w:r>
          </w:p>
        </w:tc>
        <w:tc>
          <w:tcPr>
            <w:tcW w:w="1320" w:type="dxa"/>
            <w:shd w:val="clear" w:color="auto" w:fill="auto"/>
          </w:tcPr>
          <w:p w14:paraId="5E773FF2" w14:textId="77777777" w:rsidR="00944EE9" w:rsidRPr="00F110DF" w:rsidRDefault="00944EE9" w:rsidP="006705A3">
            <w:pPr>
              <w:spacing w:after="0" w:line="240" w:lineRule="auto"/>
              <w:rPr>
                <w:rFonts w:ascii="Cambria" w:hAnsi="Cambria"/>
              </w:rPr>
            </w:pPr>
          </w:p>
        </w:tc>
      </w:tr>
      <w:tr w:rsidR="00944EE9" w:rsidRPr="00015256" w14:paraId="35FE5E36" w14:textId="77777777" w:rsidTr="002B055A">
        <w:tc>
          <w:tcPr>
            <w:tcW w:w="7196" w:type="dxa"/>
            <w:shd w:val="clear" w:color="auto" w:fill="auto"/>
          </w:tcPr>
          <w:p w14:paraId="7CD19984" w14:textId="77777777" w:rsidR="00944EE9" w:rsidRPr="00F110DF" w:rsidRDefault="00944EE9" w:rsidP="006705A3">
            <w:pPr>
              <w:spacing w:after="0" w:line="240" w:lineRule="auto"/>
              <w:rPr>
                <w:rFonts w:ascii="Cambria" w:hAnsi="Cambria"/>
              </w:rPr>
            </w:pPr>
            <w:r w:rsidRPr="00F110DF">
              <w:rPr>
                <w:rFonts w:ascii="Cambria" w:hAnsi="Cambria"/>
              </w:rPr>
              <w:t>Aydınlatılmış onam alma</w:t>
            </w:r>
          </w:p>
        </w:tc>
        <w:tc>
          <w:tcPr>
            <w:tcW w:w="1320" w:type="dxa"/>
            <w:shd w:val="clear" w:color="auto" w:fill="auto"/>
          </w:tcPr>
          <w:p w14:paraId="0FFB47CE" w14:textId="77777777" w:rsidR="00944EE9" w:rsidRPr="00F110DF" w:rsidRDefault="00944EE9" w:rsidP="006705A3">
            <w:pPr>
              <w:spacing w:after="0" w:line="240" w:lineRule="auto"/>
              <w:rPr>
                <w:rFonts w:ascii="Cambria" w:hAnsi="Cambria"/>
              </w:rPr>
            </w:pPr>
          </w:p>
        </w:tc>
      </w:tr>
      <w:tr w:rsidR="00944EE9" w:rsidRPr="00015256" w14:paraId="6D8F50AB" w14:textId="77777777" w:rsidTr="002B055A">
        <w:tc>
          <w:tcPr>
            <w:tcW w:w="7196" w:type="dxa"/>
            <w:shd w:val="clear" w:color="auto" w:fill="auto"/>
          </w:tcPr>
          <w:p w14:paraId="7A71162E" w14:textId="77777777" w:rsidR="00944EE9" w:rsidRPr="00F110DF" w:rsidRDefault="00944EE9" w:rsidP="006705A3">
            <w:pPr>
              <w:spacing w:after="0" w:line="240" w:lineRule="auto"/>
              <w:rPr>
                <w:rFonts w:ascii="Cambria" w:hAnsi="Cambria"/>
              </w:rPr>
            </w:pPr>
            <w:r w:rsidRPr="00F110DF">
              <w:rPr>
                <w:rFonts w:ascii="Cambria" w:hAnsi="Cambria"/>
              </w:rPr>
              <w:t>Uygun ve yeterli tıbbi kayıt tutma ve epikriz hazırlama</w:t>
            </w:r>
          </w:p>
        </w:tc>
        <w:tc>
          <w:tcPr>
            <w:tcW w:w="1320" w:type="dxa"/>
            <w:shd w:val="clear" w:color="auto" w:fill="auto"/>
          </w:tcPr>
          <w:p w14:paraId="5F6CD75F" w14:textId="77777777" w:rsidR="00944EE9" w:rsidRPr="00F110DF" w:rsidRDefault="00944EE9" w:rsidP="006705A3">
            <w:pPr>
              <w:spacing w:after="0" w:line="240" w:lineRule="auto"/>
              <w:rPr>
                <w:rFonts w:ascii="Cambria" w:hAnsi="Cambria"/>
              </w:rPr>
            </w:pPr>
          </w:p>
        </w:tc>
      </w:tr>
      <w:tr w:rsidR="00944EE9" w:rsidRPr="00015256" w14:paraId="2050771E" w14:textId="77777777" w:rsidTr="002B055A">
        <w:tc>
          <w:tcPr>
            <w:tcW w:w="7196" w:type="dxa"/>
            <w:shd w:val="clear" w:color="auto" w:fill="auto"/>
          </w:tcPr>
          <w:p w14:paraId="2E16A54F" w14:textId="77777777" w:rsidR="00944EE9" w:rsidRPr="00F110DF" w:rsidRDefault="00944EE9" w:rsidP="006705A3">
            <w:pPr>
              <w:spacing w:after="0" w:line="240" w:lineRule="auto"/>
              <w:rPr>
                <w:rFonts w:ascii="Cambria" w:hAnsi="Cambria"/>
              </w:rPr>
            </w:pPr>
            <w:r w:rsidRPr="00F110DF">
              <w:rPr>
                <w:rFonts w:ascii="Cambria" w:hAnsi="Cambria"/>
              </w:rPr>
              <w:t>Her yaş grubundan acil hastaya ilk ve acil yardım planlama ve uygulama</w:t>
            </w:r>
          </w:p>
        </w:tc>
        <w:tc>
          <w:tcPr>
            <w:tcW w:w="1320" w:type="dxa"/>
            <w:shd w:val="clear" w:color="auto" w:fill="auto"/>
          </w:tcPr>
          <w:p w14:paraId="35D0A4D6" w14:textId="77777777" w:rsidR="00944EE9" w:rsidRPr="00F110DF" w:rsidRDefault="00944EE9" w:rsidP="006705A3">
            <w:pPr>
              <w:spacing w:after="0" w:line="240" w:lineRule="auto"/>
              <w:rPr>
                <w:rFonts w:ascii="Cambria" w:hAnsi="Cambria"/>
              </w:rPr>
            </w:pPr>
          </w:p>
        </w:tc>
      </w:tr>
      <w:tr w:rsidR="00944EE9" w:rsidRPr="00015256" w14:paraId="0A8BBA9A" w14:textId="77777777" w:rsidTr="002B055A">
        <w:tc>
          <w:tcPr>
            <w:tcW w:w="7196" w:type="dxa"/>
            <w:shd w:val="clear" w:color="auto" w:fill="auto"/>
          </w:tcPr>
          <w:p w14:paraId="49F6776A" w14:textId="77777777" w:rsidR="00944EE9" w:rsidRPr="00F110DF" w:rsidRDefault="00944EE9" w:rsidP="006705A3">
            <w:pPr>
              <w:spacing w:after="0" w:line="240" w:lineRule="auto"/>
              <w:rPr>
                <w:rFonts w:ascii="Cambria" w:hAnsi="Cambria"/>
              </w:rPr>
            </w:pPr>
            <w:r w:rsidRPr="00F110DF">
              <w:rPr>
                <w:rFonts w:ascii="Cambria" w:hAnsi="Cambria"/>
              </w:rPr>
              <w:t xml:space="preserve">Hasta eğitimi kurgulama ve uygulama </w:t>
            </w:r>
          </w:p>
        </w:tc>
        <w:tc>
          <w:tcPr>
            <w:tcW w:w="1320" w:type="dxa"/>
            <w:shd w:val="clear" w:color="auto" w:fill="auto"/>
          </w:tcPr>
          <w:p w14:paraId="0F4FFC38" w14:textId="77777777" w:rsidR="00944EE9" w:rsidRPr="00F110DF" w:rsidRDefault="00944EE9" w:rsidP="006705A3">
            <w:pPr>
              <w:spacing w:after="0" w:line="240" w:lineRule="auto"/>
              <w:rPr>
                <w:rFonts w:ascii="Cambria" w:hAnsi="Cambria"/>
              </w:rPr>
            </w:pPr>
          </w:p>
        </w:tc>
      </w:tr>
      <w:tr w:rsidR="00944EE9" w:rsidRPr="00015256" w14:paraId="6B98BC57" w14:textId="77777777" w:rsidTr="002B055A">
        <w:tc>
          <w:tcPr>
            <w:tcW w:w="7196" w:type="dxa"/>
            <w:shd w:val="clear" w:color="auto" w:fill="auto"/>
          </w:tcPr>
          <w:p w14:paraId="2D8259A6" w14:textId="77777777" w:rsidR="00944EE9" w:rsidRPr="00F110DF" w:rsidRDefault="00944EE9" w:rsidP="006705A3">
            <w:pPr>
              <w:spacing w:after="0" w:line="240" w:lineRule="auto"/>
              <w:rPr>
                <w:rFonts w:ascii="Cambria" w:hAnsi="Cambria"/>
              </w:rPr>
            </w:pPr>
            <w:r w:rsidRPr="00F110DF">
              <w:rPr>
                <w:rFonts w:ascii="Cambria" w:hAnsi="Cambria"/>
              </w:rPr>
              <w:t xml:space="preserve">Toplum sağlık eğitimi kurgulama ve uygulama </w:t>
            </w:r>
          </w:p>
        </w:tc>
        <w:tc>
          <w:tcPr>
            <w:tcW w:w="1320" w:type="dxa"/>
            <w:shd w:val="clear" w:color="auto" w:fill="auto"/>
          </w:tcPr>
          <w:p w14:paraId="7CB5F584" w14:textId="77777777" w:rsidR="00944EE9" w:rsidRPr="00F110DF" w:rsidRDefault="00944EE9" w:rsidP="006705A3">
            <w:pPr>
              <w:spacing w:after="0" w:line="240" w:lineRule="auto"/>
              <w:rPr>
                <w:rFonts w:ascii="Cambria" w:hAnsi="Cambria"/>
              </w:rPr>
            </w:pPr>
          </w:p>
        </w:tc>
      </w:tr>
      <w:tr w:rsidR="00944EE9" w:rsidRPr="00015256" w14:paraId="4551B694" w14:textId="77777777" w:rsidTr="002B055A">
        <w:tc>
          <w:tcPr>
            <w:tcW w:w="7196" w:type="dxa"/>
            <w:shd w:val="clear" w:color="auto" w:fill="auto"/>
          </w:tcPr>
          <w:p w14:paraId="5D7E4B51" w14:textId="77777777" w:rsidR="00944EE9" w:rsidRPr="00F110DF" w:rsidRDefault="00944EE9" w:rsidP="006705A3">
            <w:pPr>
              <w:spacing w:after="0" w:line="240" w:lineRule="auto"/>
              <w:rPr>
                <w:rFonts w:ascii="Cambria" w:hAnsi="Cambria"/>
              </w:rPr>
            </w:pPr>
            <w:r w:rsidRPr="00F110DF">
              <w:rPr>
                <w:rFonts w:ascii="Cambria" w:hAnsi="Cambria"/>
              </w:rPr>
              <w:t>Akran/meslektaş/tıp öğrencisi eğitimi kurgulama ve uygulama</w:t>
            </w:r>
          </w:p>
        </w:tc>
        <w:tc>
          <w:tcPr>
            <w:tcW w:w="1320" w:type="dxa"/>
            <w:shd w:val="clear" w:color="auto" w:fill="auto"/>
          </w:tcPr>
          <w:p w14:paraId="511C4A0D" w14:textId="77777777" w:rsidR="00944EE9" w:rsidRPr="00F110DF" w:rsidRDefault="00944EE9" w:rsidP="006705A3">
            <w:pPr>
              <w:spacing w:after="0" w:line="240" w:lineRule="auto"/>
              <w:rPr>
                <w:rFonts w:ascii="Cambria" w:hAnsi="Cambria"/>
              </w:rPr>
            </w:pPr>
          </w:p>
        </w:tc>
      </w:tr>
      <w:tr w:rsidR="00944EE9" w:rsidRPr="00015256" w14:paraId="02BBAA1D" w14:textId="77777777" w:rsidTr="002B055A">
        <w:tc>
          <w:tcPr>
            <w:tcW w:w="7196" w:type="dxa"/>
            <w:shd w:val="clear" w:color="auto" w:fill="auto"/>
          </w:tcPr>
          <w:p w14:paraId="6AD62E25" w14:textId="77777777" w:rsidR="00944EE9" w:rsidRPr="00F110DF" w:rsidRDefault="00944EE9" w:rsidP="006705A3">
            <w:pPr>
              <w:spacing w:after="0" w:line="240" w:lineRule="auto"/>
              <w:rPr>
                <w:rFonts w:ascii="Cambria" w:hAnsi="Cambria"/>
              </w:rPr>
            </w:pPr>
            <w:r w:rsidRPr="00F110DF">
              <w:rPr>
                <w:rFonts w:ascii="Cambria" w:hAnsi="Cambria"/>
              </w:rPr>
              <w:t>Bilimsel araştırma planlama ve yürütme</w:t>
            </w:r>
          </w:p>
        </w:tc>
        <w:tc>
          <w:tcPr>
            <w:tcW w:w="1320" w:type="dxa"/>
            <w:shd w:val="clear" w:color="auto" w:fill="auto"/>
          </w:tcPr>
          <w:p w14:paraId="35B52E3D" w14:textId="77777777" w:rsidR="00944EE9" w:rsidRPr="00F110DF" w:rsidRDefault="00944EE9" w:rsidP="006705A3">
            <w:pPr>
              <w:spacing w:after="0" w:line="240" w:lineRule="auto"/>
              <w:rPr>
                <w:rFonts w:ascii="Cambria" w:hAnsi="Cambria"/>
              </w:rPr>
            </w:pPr>
          </w:p>
        </w:tc>
      </w:tr>
      <w:tr w:rsidR="00944EE9" w:rsidRPr="00015256" w14:paraId="311E7BD7" w14:textId="77777777" w:rsidTr="002B055A">
        <w:tc>
          <w:tcPr>
            <w:tcW w:w="7196" w:type="dxa"/>
            <w:shd w:val="clear" w:color="auto" w:fill="auto"/>
          </w:tcPr>
          <w:p w14:paraId="7479C6BD" w14:textId="77777777" w:rsidR="00944EE9" w:rsidRPr="00F110DF" w:rsidRDefault="00944EE9" w:rsidP="006705A3">
            <w:pPr>
              <w:spacing w:after="0" w:line="240" w:lineRule="auto"/>
              <w:rPr>
                <w:rFonts w:ascii="Cambria" w:hAnsi="Cambria"/>
              </w:rPr>
            </w:pPr>
            <w:r w:rsidRPr="00F110DF">
              <w:rPr>
                <w:rFonts w:ascii="Cambria" w:hAnsi="Cambria"/>
              </w:rPr>
              <w:t>Eleştirel makale okuma</w:t>
            </w:r>
          </w:p>
        </w:tc>
        <w:tc>
          <w:tcPr>
            <w:tcW w:w="1320" w:type="dxa"/>
            <w:shd w:val="clear" w:color="auto" w:fill="auto"/>
          </w:tcPr>
          <w:p w14:paraId="7ECA474E" w14:textId="77777777" w:rsidR="00944EE9" w:rsidRPr="00F110DF" w:rsidRDefault="00944EE9" w:rsidP="006705A3">
            <w:pPr>
              <w:spacing w:after="0" w:line="240" w:lineRule="auto"/>
              <w:rPr>
                <w:rFonts w:ascii="Cambria" w:hAnsi="Cambria"/>
              </w:rPr>
            </w:pPr>
          </w:p>
        </w:tc>
      </w:tr>
      <w:tr w:rsidR="00944EE9" w:rsidRPr="00015256" w14:paraId="627F2025" w14:textId="77777777" w:rsidTr="002B055A">
        <w:tc>
          <w:tcPr>
            <w:tcW w:w="7196" w:type="dxa"/>
            <w:shd w:val="clear" w:color="auto" w:fill="auto"/>
          </w:tcPr>
          <w:p w14:paraId="7981AE5C" w14:textId="77777777" w:rsidR="00944EE9" w:rsidRPr="00F110DF" w:rsidRDefault="00944EE9" w:rsidP="006705A3">
            <w:pPr>
              <w:spacing w:after="0" w:line="240" w:lineRule="auto"/>
              <w:rPr>
                <w:rFonts w:ascii="Cambria" w:hAnsi="Cambria"/>
              </w:rPr>
            </w:pPr>
            <w:r w:rsidRPr="00F110DF">
              <w:rPr>
                <w:rFonts w:ascii="Cambria" w:hAnsi="Cambria"/>
              </w:rPr>
              <w:t>Bilimsel makale yazma</w:t>
            </w:r>
          </w:p>
        </w:tc>
        <w:tc>
          <w:tcPr>
            <w:tcW w:w="1320" w:type="dxa"/>
            <w:shd w:val="clear" w:color="auto" w:fill="auto"/>
          </w:tcPr>
          <w:p w14:paraId="7F0AF5A8" w14:textId="77777777" w:rsidR="00944EE9" w:rsidRPr="00F110DF" w:rsidRDefault="00944EE9" w:rsidP="006705A3">
            <w:pPr>
              <w:spacing w:after="0" w:line="240" w:lineRule="auto"/>
              <w:rPr>
                <w:rFonts w:ascii="Cambria" w:hAnsi="Cambria"/>
              </w:rPr>
            </w:pPr>
          </w:p>
        </w:tc>
      </w:tr>
      <w:tr w:rsidR="00944EE9" w:rsidRPr="00015256" w14:paraId="0C77868C" w14:textId="77777777" w:rsidTr="002B055A">
        <w:tc>
          <w:tcPr>
            <w:tcW w:w="7196" w:type="dxa"/>
            <w:shd w:val="clear" w:color="auto" w:fill="auto"/>
          </w:tcPr>
          <w:p w14:paraId="42011DDB" w14:textId="77777777" w:rsidR="00944EE9" w:rsidRPr="00F110DF" w:rsidRDefault="00944EE9" w:rsidP="006705A3">
            <w:pPr>
              <w:spacing w:after="0" w:line="240" w:lineRule="auto"/>
              <w:rPr>
                <w:rFonts w:ascii="Cambria" w:hAnsi="Cambria"/>
              </w:rPr>
            </w:pPr>
            <w:r w:rsidRPr="00F110DF">
              <w:rPr>
                <w:rFonts w:ascii="Cambria" w:hAnsi="Cambria"/>
              </w:rPr>
              <w:t>Bildiri ve poster hazırlama</w:t>
            </w:r>
          </w:p>
        </w:tc>
        <w:tc>
          <w:tcPr>
            <w:tcW w:w="1320" w:type="dxa"/>
            <w:shd w:val="clear" w:color="auto" w:fill="auto"/>
          </w:tcPr>
          <w:p w14:paraId="3FE34269" w14:textId="77777777" w:rsidR="00944EE9" w:rsidRPr="00F110DF" w:rsidRDefault="00944EE9" w:rsidP="006705A3">
            <w:pPr>
              <w:spacing w:after="0" w:line="240" w:lineRule="auto"/>
              <w:rPr>
                <w:rFonts w:ascii="Cambria" w:hAnsi="Cambria"/>
              </w:rPr>
            </w:pPr>
          </w:p>
        </w:tc>
      </w:tr>
      <w:tr w:rsidR="00944EE9" w:rsidRPr="00015256" w14:paraId="5A2471F9" w14:textId="77777777" w:rsidTr="002B055A">
        <w:tc>
          <w:tcPr>
            <w:tcW w:w="7196" w:type="dxa"/>
            <w:shd w:val="clear" w:color="auto" w:fill="auto"/>
          </w:tcPr>
          <w:p w14:paraId="60715883" w14:textId="77777777" w:rsidR="00944EE9" w:rsidRPr="00F110DF" w:rsidRDefault="00944EE9" w:rsidP="006705A3">
            <w:pPr>
              <w:spacing w:after="0" w:line="240" w:lineRule="auto"/>
              <w:rPr>
                <w:rFonts w:ascii="Cambria" w:hAnsi="Cambria"/>
              </w:rPr>
            </w:pPr>
            <w:r w:rsidRPr="00F110DF">
              <w:rPr>
                <w:rFonts w:ascii="Cambria" w:hAnsi="Cambria"/>
              </w:rPr>
              <w:lastRenderedPageBreak/>
              <w:t xml:space="preserve">Mesleki sunum yapabilme </w:t>
            </w:r>
          </w:p>
        </w:tc>
        <w:tc>
          <w:tcPr>
            <w:tcW w:w="1320" w:type="dxa"/>
            <w:shd w:val="clear" w:color="auto" w:fill="auto"/>
          </w:tcPr>
          <w:p w14:paraId="775D8782" w14:textId="77777777" w:rsidR="00944EE9" w:rsidRPr="00F110DF" w:rsidRDefault="00944EE9" w:rsidP="006705A3">
            <w:pPr>
              <w:spacing w:after="0" w:line="240" w:lineRule="auto"/>
              <w:rPr>
                <w:rFonts w:ascii="Cambria" w:hAnsi="Cambria"/>
              </w:rPr>
            </w:pPr>
          </w:p>
        </w:tc>
      </w:tr>
      <w:tr w:rsidR="00944EE9" w:rsidRPr="00015256" w14:paraId="6EBF182C" w14:textId="77777777" w:rsidTr="002B055A">
        <w:tc>
          <w:tcPr>
            <w:tcW w:w="7196" w:type="dxa"/>
            <w:shd w:val="clear" w:color="auto" w:fill="auto"/>
          </w:tcPr>
          <w:p w14:paraId="43353F17" w14:textId="77777777" w:rsidR="00944EE9" w:rsidRPr="00F110DF" w:rsidRDefault="00944EE9" w:rsidP="006705A3">
            <w:pPr>
              <w:spacing w:after="0" w:line="240" w:lineRule="auto"/>
              <w:rPr>
                <w:rFonts w:ascii="Cambria" w:hAnsi="Cambria"/>
              </w:rPr>
            </w:pPr>
            <w:r w:rsidRPr="00F110DF">
              <w:rPr>
                <w:rFonts w:ascii="Cambria" w:hAnsi="Cambria"/>
              </w:rPr>
              <w:t>Her yaş grubundaki bireyin beslenme öyküsü alabilme</w:t>
            </w:r>
          </w:p>
        </w:tc>
        <w:tc>
          <w:tcPr>
            <w:tcW w:w="1320" w:type="dxa"/>
            <w:shd w:val="clear" w:color="auto" w:fill="auto"/>
          </w:tcPr>
          <w:p w14:paraId="6CC222D4" w14:textId="77777777" w:rsidR="00944EE9" w:rsidRPr="00F110DF" w:rsidRDefault="00944EE9" w:rsidP="006705A3">
            <w:pPr>
              <w:spacing w:after="0" w:line="240" w:lineRule="auto"/>
              <w:rPr>
                <w:rFonts w:ascii="Cambria" w:hAnsi="Cambria"/>
              </w:rPr>
            </w:pPr>
          </w:p>
        </w:tc>
      </w:tr>
      <w:tr w:rsidR="00944EE9" w:rsidRPr="00015256" w14:paraId="63B86E65" w14:textId="77777777" w:rsidTr="002B055A">
        <w:tc>
          <w:tcPr>
            <w:tcW w:w="7196" w:type="dxa"/>
            <w:shd w:val="clear" w:color="auto" w:fill="auto"/>
          </w:tcPr>
          <w:p w14:paraId="340F4540" w14:textId="77777777" w:rsidR="00944EE9" w:rsidRPr="00F110DF" w:rsidRDefault="00944EE9" w:rsidP="006705A3">
            <w:pPr>
              <w:spacing w:after="0" w:line="240" w:lineRule="auto"/>
              <w:rPr>
                <w:rFonts w:ascii="Cambria" w:hAnsi="Cambria"/>
              </w:rPr>
            </w:pPr>
            <w:r w:rsidRPr="00F110DF">
              <w:rPr>
                <w:rFonts w:ascii="Cambria" w:hAnsi="Cambria"/>
              </w:rPr>
              <w:t>Hipertansiyon yönetimi</w:t>
            </w:r>
          </w:p>
        </w:tc>
        <w:tc>
          <w:tcPr>
            <w:tcW w:w="1320" w:type="dxa"/>
            <w:shd w:val="clear" w:color="auto" w:fill="auto"/>
          </w:tcPr>
          <w:p w14:paraId="48E06611" w14:textId="77777777" w:rsidR="00944EE9" w:rsidRPr="00F110DF" w:rsidRDefault="00944EE9" w:rsidP="006705A3">
            <w:pPr>
              <w:spacing w:after="0" w:line="240" w:lineRule="auto"/>
              <w:rPr>
                <w:rFonts w:ascii="Cambria" w:hAnsi="Cambria"/>
              </w:rPr>
            </w:pPr>
          </w:p>
        </w:tc>
      </w:tr>
      <w:tr w:rsidR="00944EE9" w:rsidRPr="00015256" w14:paraId="3B5B2079" w14:textId="77777777" w:rsidTr="002B055A">
        <w:tc>
          <w:tcPr>
            <w:tcW w:w="7196" w:type="dxa"/>
            <w:shd w:val="clear" w:color="auto" w:fill="auto"/>
          </w:tcPr>
          <w:p w14:paraId="356FF8D3" w14:textId="32768C23" w:rsidR="00944EE9" w:rsidRPr="00F110DF" w:rsidRDefault="00944EE9" w:rsidP="006705A3">
            <w:pPr>
              <w:spacing w:after="0" w:line="240" w:lineRule="auto"/>
              <w:rPr>
                <w:rFonts w:ascii="Cambria" w:hAnsi="Cambria"/>
              </w:rPr>
            </w:pPr>
            <w:r w:rsidRPr="00F110DF">
              <w:rPr>
                <w:rFonts w:ascii="Cambria" w:hAnsi="Cambria"/>
              </w:rPr>
              <w:t>Diabetes Mellitus yönetimi</w:t>
            </w:r>
          </w:p>
        </w:tc>
        <w:tc>
          <w:tcPr>
            <w:tcW w:w="1320" w:type="dxa"/>
            <w:shd w:val="clear" w:color="auto" w:fill="auto"/>
          </w:tcPr>
          <w:p w14:paraId="23A99237" w14:textId="77777777" w:rsidR="00944EE9" w:rsidRPr="00F110DF" w:rsidRDefault="00944EE9" w:rsidP="006705A3">
            <w:pPr>
              <w:spacing w:after="0" w:line="240" w:lineRule="auto"/>
              <w:rPr>
                <w:rFonts w:ascii="Cambria" w:hAnsi="Cambria"/>
              </w:rPr>
            </w:pPr>
          </w:p>
        </w:tc>
      </w:tr>
      <w:tr w:rsidR="00944EE9" w:rsidRPr="00015256" w14:paraId="2E19510E" w14:textId="77777777" w:rsidTr="002B055A">
        <w:tc>
          <w:tcPr>
            <w:tcW w:w="7196" w:type="dxa"/>
            <w:shd w:val="clear" w:color="auto" w:fill="auto"/>
          </w:tcPr>
          <w:p w14:paraId="31F9894A" w14:textId="77777777" w:rsidR="00944EE9" w:rsidRPr="00F110DF" w:rsidRDefault="00944EE9" w:rsidP="006705A3">
            <w:pPr>
              <w:spacing w:after="0" w:line="240" w:lineRule="auto"/>
              <w:rPr>
                <w:rFonts w:ascii="Cambria" w:hAnsi="Cambria"/>
              </w:rPr>
            </w:pPr>
            <w:r w:rsidRPr="00F110DF">
              <w:rPr>
                <w:rFonts w:ascii="Cambria" w:hAnsi="Cambria"/>
              </w:rPr>
              <w:t>Hiperlipidemi yönetimi</w:t>
            </w:r>
          </w:p>
        </w:tc>
        <w:tc>
          <w:tcPr>
            <w:tcW w:w="1320" w:type="dxa"/>
            <w:shd w:val="clear" w:color="auto" w:fill="auto"/>
          </w:tcPr>
          <w:p w14:paraId="4D14B2B9" w14:textId="77777777" w:rsidR="00944EE9" w:rsidRPr="00F110DF" w:rsidRDefault="00944EE9" w:rsidP="006705A3">
            <w:pPr>
              <w:spacing w:after="0" w:line="240" w:lineRule="auto"/>
              <w:rPr>
                <w:rFonts w:ascii="Cambria" w:hAnsi="Cambria"/>
              </w:rPr>
            </w:pPr>
          </w:p>
        </w:tc>
      </w:tr>
      <w:tr w:rsidR="00944EE9" w:rsidRPr="00015256" w14:paraId="45D872F9" w14:textId="77777777" w:rsidTr="002B055A">
        <w:tc>
          <w:tcPr>
            <w:tcW w:w="7196" w:type="dxa"/>
            <w:shd w:val="clear" w:color="auto" w:fill="auto"/>
          </w:tcPr>
          <w:p w14:paraId="1C474481" w14:textId="77777777" w:rsidR="00944EE9" w:rsidRPr="00F110DF" w:rsidRDefault="00944EE9" w:rsidP="006705A3">
            <w:pPr>
              <w:spacing w:after="0" w:line="240" w:lineRule="auto"/>
              <w:rPr>
                <w:rFonts w:ascii="Cambria" w:hAnsi="Cambria"/>
              </w:rPr>
            </w:pPr>
            <w:r w:rsidRPr="00F110DF">
              <w:rPr>
                <w:rFonts w:ascii="Cambria" w:hAnsi="Cambria"/>
              </w:rPr>
              <w:t>Kronik kalp yetmezliği yönetimi</w:t>
            </w:r>
          </w:p>
        </w:tc>
        <w:tc>
          <w:tcPr>
            <w:tcW w:w="1320" w:type="dxa"/>
            <w:shd w:val="clear" w:color="auto" w:fill="auto"/>
          </w:tcPr>
          <w:p w14:paraId="751BC81A" w14:textId="77777777" w:rsidR="00944EE9" w:rsidRPr="00F110DF" w:rsidRDefault="00944EE9" w:rsidP="006705A3">
            <w:pPr>
              <w:spacing w:after="0" w:line="240" w:lineRule="auto"/>
              <w:rPr>
                <w:rFonts w:ascii="Cambria" w:hAnsi="Cambria"/>
              </w:rPr>
            </w:pPr>
          </w:p>
        </w:tc>
      </w:tr>
      <w:tr w:rsidR="00944EE9" w:rsidRPr="00015256" w14:paraId="420A918C" w14:textId="77777777" w:rsidTr="002B055A">
        <w:tc>
          <w:tcPr>
            <w:tcW w:w="7196" w:type="dxa"/>
            <w:shd w:val="clear" w:color="auto" w:fill="auto"/>
          </w:tcPr>
          <w:p w14:paraId="1BBF9918" w14:textId="77777777" w:rsidR="00944EE9" w:rsidRPr="00F110DF" w:rsidRDefault="00944EE9" w:rsidP="006705A3">
            <w:pPr>
              <w:spacing w:after="0" w:line="240" w:lineRule="auto"/>
              <w:rPr>
                <w:rFonts w:ascii="Cambria" w:hAnsi="Cambria"/>
              </w:rPr>
            </w:pPr>
            <w:r w:rsidRPr="00F110DF">
              <w:rPr>
                <w:rFonts w:ascii="Cambria" w:hAnsi="Cambria"/>
              </w:rPr>
              <w:t>KOAH yönetimi</w:t>
            </w:r>
          </w:p>
        </w:tc>
        <w:tc>
          <w:tcPr>
            <w:tcW w:w="1320" w:type="dxa"/>
            <w:shd w:val="clear" w:color="auto" w:fill="auto"/>
          </w:tcPr>
          <w:p w14:paraId="2060F102" w14:textId="77777777" w:rsidR="00944EE9" w:rsidRPr="00F110DF" w:rsidRDefault="00944EE9" w:rsidP="006705A3">
            <w:pPr>
              <w:spacing w:after="0" w:line="240" w:lineRule="auto"/>
              <w:rPr>
                <w:rFonts w:ascii="Cambria" w:hAnsi="Cambria"/>
              </w:rPr>
            </w:pPr>
          </w:p>
        </w:tc>
      </w:tr>
      <w:tr w:rsidR="00944EE9" w:rsidRPr="00015256" w14:paraId="6FD8C960" w14:textId="77777777" w:rsidTr="002B055A">
        <w:tc>
          <w:tcPr>
            <w:tcW w:w="7196" w:type="dxa"/>
            <w:shd w:val="clear" w:color="auto" w:fill="auto"/>
          </w:tcPr>
          <w:p w14:paraId="2A7E8E10" w14:textId="77777777" w:rsidR="00944EE9" w:rsidRPr="00F110DF" w:rsidRDefault="00944EE9" w:rsidP="006705A3">
            <w:pPr>
              <w:spacing w:after="0" w:line="240" w:lineRule="auto"/>
              <w:rPr>
                <w:rFonts w:ascii="Cambria" w:hAnsi="Cambria"/>
              </w:rPr>
            </w:pPr>
            <w:r w:rsidRPr="00F110DF">
              <w:rPr>
                <w:rFonts w:ascii="Cambria" w:hAnsi="Cambria"/>
              </w:rPr>
              <w:t>Obezite yönetimi</w:t>
            </w:r>
          </w:p>
        </w:tc>
        <w:tc>
          <w:tcPr>
            <w:tcW w:w="1320" w:type="dxa"/>
            <w:shd w:val="clear" w:color="auto" w:fill="auto"/>
          </w:tcPr>
          <w:p w14:paraId="541CCC5C" w14:textId="77777777" w:rsidR="00944EE9" w:rsidRPr="00F110DF" w:rsidRDefault="00944EE9" w:rsidP="006705A3">
            <w:pPr>
              <w:spacing w:after="0" w:line="240" w:lineRule="auto"/>
              <w:rPr>
                <w:rFonts w:ascii="Cambria" w:hAnsi="Cambria"/>
              </w:rPr>
            </w:pPr>
          </w:p>
        </w:tc>
      </w:tr>
      <w:tr w:rsidR="00944EE9" w:rsidRPr="00015256" w14:paraId="604F7B27" w14:textId="77777777" w:rsidTr="002B055A">
        <w:tc>
          <w:tcPr>
            <w:tcW w:w="7196" w:type="dxa"/>
            <w:shd w:val="clear" w:color="auto" w:fill="auto"/>
          </w:tcPr>
          <w:p w14:paraId="6AB24D8D" w14:textId="77777777" w:rsidR="00944EE9" w:rsidRPr="00F110DF" w:rsidRDefault="00944EE9" w:rsidP="006705A3">
            <w:pPr>
              <w:spacing w:after="0" w:line="240" w:lineRule="auto"/>
              <w:rPr>
                <w:rFonts w:ascii="Cambria" w:hAnsi="Cambria"/>
              </w:rPr>
            </w:pPr>
            <w:r w:rsidRPr="00F110DF">
              <w:rPr>
                <w:rFonts w:ascii="Cambria" w:hAnsi="Cambria"/>
              </w:rPr>
              <w:t>Anemiye yaklaşım</w:t>
            </w:r>
          </w:p>
        </w:tc>
        <w:tc>
          <w:tcPr>
            <w:tcW w:w="1320" w:type="dxa"/>
            <w:shd w:val="clear" w:color="auto" w:fill="auto"/>
          </w:tcPr>
          <w:p w14:paraId="555606CB" w14:textId="77777777" w:rsidR="00944EE9" w:rsidRPr="00F110DF" w:rsidRDefault="00944EE9" w:rsidP="006705A3">
            <w:pPr>
              <w:spacing w:after="0" w:line="240" w:lineRule="auto"/>
              <w:rPr>
                <w:rFonts w:ascii="Cambria" w:hAnsi="Cambria"/>
              </w:rPr>
            </w:pPr>
          </w:p>
        </w:tc>
      </w:tr>
      <w:tr w:rsidR="00944EE9" w:rsidRPr="00015256" w14:paraId="63C55202" w14:textId="77777777" w:rsidTr="002B055A">
        <w:tc>
          <w:tcPr>
            <w:tcW w:w="7196" w:type="dxa"/>
            <w:shd w:val="clear" w:color="auto" w:fill="auto"/>
          </w:tcPr>
          <w:p w14:paraId="6434661A" w14:textId="77777777" w:rsidR="00944EE9" w:rsidRPr="00F110DF" w:rsidRDefault="00944EE9" w:rsidP="006705A3">
            <w:pPr>
              <w:spacing w:after="0" w:line="240" w:lineRule="auto"/>
              <w:rPr>
                <w:rFonts w:ascii="Cambria" w:hAnsi="Cambria"/>
              </w:rPr>
            </w:pPr>
            <w:r w:rsidRPr="00F110DF">
              <w:rPr>
                <w:rFonts w:ascii="Cambria" w:hAnsi="Cambria"/>
              </w:rPr>
              <w:t>Baş ağrısı yakınması ile baş vuran hastaya yaklaşım</w:t>
            </w:r>
          </w:p>
        </w:tc>
        <w:tc>
          <w:tcPr>
            <w:tcW w:w="1320" w:type="dxa"/>
            <w:shd w:val="clear" w:color="auto" w:fill="auto"/>
          </w:tcPr>
          <w:p w14:paraId="493DD29B" w14:textId="77777777" w:rsidR="00944EE9" w:rsidRPr="00F110DF" w:rsidRDefault="00944EE9" w:rsidP="006705A3">
            <w:pPr>
              <w:spacing w:after="0" w:line="240" w:lineRule="auto"/>
              <w:rPr>
                <w:rFonts w:ascii="Cambria" w:hAnsi="Cambria"/>
              </w:rPr>
            </w:pPr>
          </w:p>
        </w:tc>
      </w:tr>
      <w:tr w:rsidR="00944EE9" w:rsidRPr="00015256" w14:paraId="459D017F" w14:textId="77777777" w:rsidTr="002B055A">
        <w:tc>
          <w:tcPr>
            <w:tcW w:w="7196" w:type="dxa"/>
            <w:shd w:val="clear" w:color="auto" w:fill="auto"/>
          </w:tcPr>
          <w:p w14:paraId="23E7FE6E" w14:textId="77777777" w:rsidR="00944EE9" w:rsidRPr="00F110DF" w:rsidRDefault="00944EE9" w:rsidP="006705A3">
            <w:pPr>
              <w:spacing w:after="0" w:line="240" w:lineRule="auto"/>
              <w:rPr>
                <w:rFonts w:ascii="Cambria" w:hAnsi="Cambria"/>
              </w:rPr>
            </w:pPr>
            <w:r w:rsidRPr="00F110DF">
              <w:rPr>
                <w:rFonts w:ascii="Cambria" w:hAnsi="Cambria"/>
              </w:rPr>
              <w:t>Öksürük yakınması ile baş vuran hastaya yaklaşım</w:t>
            </w:r>
          </w:p>
        </w:tc>
        <w:tc>
          <w:tcPr>
            <w:tcW w:w="1320" w:type="dxa"/>
            <w:shd w:val="clear" w:color="auto" w:fill="auto"/>
          </w:tcPr>
          <w:p w14:paraId="1618846D" w14:textId="77777777" w:rsidR="00944EE9" w:rsidRPr="00F110DF" w:rsidRDefault="00944EE9" w:rsidP="006705A3">
            <w:pPr>
              <w:spacing w:after="0" w:line="240" w:lineRule="auto"/>
              <w:rPr>
                <w:rFonts w:ascii="Cambria" w:hAnsi="Cambria"/>
              </w:rPr>
            </w:pPr>
          </w:p>
        </w:tc>
      </w:tr>
      <w:tr w:rsidR="00944EE9" w:rsidRPr="00015256" w14:paraId="153480F0" w14:textId="77777777" w:rsidTr="002B055A">
        <w:tc>
          <w:tcPr>
            <w:tcW w:w="7196" w:type="dxa"/>
            <w:shd w:val="clear" w:color="auto" w:fill="auto"/>
          </w:tcPr>
          <w:p w14:paraId="334F2BF2" w14:textId="77777777" w:rsidR="00944EE9" w:rsidRPr="00F110DF" w:rsidRDefault="00944EE9" w:rsidP="006705A3">
            <w:pPr>
              <w:spacing w:after="0" w:line="240" w:lineRule="auto"/>
              <w:rPr>
                <w:rFonts w:ascii="Cambria" w:hAnsi="Cambria"/>
              </w:rPr>
            </w:pPr>
            <w:r w:rsidRPr="00F110DF">
              <w:rPr>
                <w:rFonts w:ascii="Cambria" w:hAnsi="Cambria"/>
              </w:rPr>
              <w:t>Eklem ağrısı yakınması ile baş vuran hastaya yaklaşım</w:t>
            </w:r>
          </w:p>
        </w:tc>
        <w:tc>
          <w:tcPr>
            <w:tcW w:w="1320" w:type="dxa"/>
            <w:shd w:val="clear" w:color="auto" w:fill="auto"/>
          </w:tcPr>
          <w:p w14:paraId="7F55AF56" w14:textId="77777777" w:rsidR="00944EE9" w:rsidRPr="00F110DF" w:rsidRDefault="00944EE9" w:rsidP="006705A3">
            <w:pPr>
              <w:spacing w:after="0" w:line="240" w:lineRule="auto"/>
              <w:rPr>
                <w:rFonts w:ascii="Cambria" w:hAnsi="Cambria"/>
              </w:rPr>
            </w:pPr>
          </w:p>
        </w:tc>
      </w:tr>
      <w:tr w:rsidR="00944EE9" w:rsidRPr="00015256" w14:paraId="70B4E21A" w14:textId="77777777" w:rsidTr="002B055A">
        <w:tc>
          <w:tcPr>
            <w:tcW w:w="7196" w:type="dxa"/>
            <w:shd w:val="clear" w:color="auto" w:fill="auto"/>
          </w:tcPr>
          <w:p w14:paraId="1A43330F" w14:textId="77777777" w:rsidR="00944EE9" w:rsidRPr="00F110DF" w:rsidRDefault="00944EE9" w:rsidP="006705A3">
            <w:pPr>
              <w:spacing w:after="0" w:line="240" w:lineRule="auto"/>
              <w:rPr>
                <w:rFonts w:ascii="Cambria" w:hAnsi="Cambria"/>
              </w:rPr>
            </w:pPr>
            <w:r w:rsidRPr="00F110DF">
              <w:rPr>
                <w:rFonts w:ascii="Cambria" w:hAnsi="Cambria"/>
              </w:rPr>
              <w:t>Ateş yakınması ile baş vuran çocuğa yaklaşım</w:t>
            </w:r>
          </w:p>
        </w:tc>
        <w:tc>
          <w:tcPr>
            <w:tcW w:w="1320" w:type="dxa"/>
            <w:shd w:val="clear" w:color="auto" w:fill="auto"/>
          </w:tcPr>
          <w:p w14:paraId="1F0A7EF3" w14:textId="77777777" w:rsidR="00944EE9" w:rsidRPr="00F110DF" w:rsidRDefault="00944EE9" w:rsidP="006705A3">
            <w:pPr>
              <w:spacing w:after="0" w:line="240" w:lineRule="auto"/>
              <w:rPr>
                <w:rFonts w:ascii="Cambria" w:hAnsi="Cambria"/>
              </w:rPr>
            </w:pPr>
          </w:p>
        </w:tc>
      </w:tr>
      <w:tr w:rsidR="00944EE9" w:rsidRPr="00015256" w14:paraId="572891E8" w14:textId="77777777" w:rsidTr="002B055A">
        <w:tc>
          <w:tcPr>
            <w:tcW w:w="7196" w:type="dxa"/>
            <w:shd w:val="clear" w:color="auto" w:fill="auto"/>
          </w:tcPr>
          <w:p w14:paraId="6652F7A1" w14:textId="77777777" w:rsidR="00944EE9" w:rsidRPr="00F110DF" w:rsidRDefault="00944EE9" w:rsidP="006705A3">
            <w:pPr>
              <w:spacing w:after="0" w:line="240" w:lineRule="auto"/>
              <w:rPr>
                <w:rFonts w:ascii="Cambria" w:hAnsi="Cambria"/>
              </w:rPr>
            </w:pPr>
            <w:r w:rsidRPr="00F110DF">
              <w:rPr>
                <w:rFonts w:ascii="Cambria" w:hAnsi="Cambria"/>
              </w:rPr>
              <w:t>Halsizlik yakınması ile bal vuran hastaya yaklaşım</w:t>
            </w:r>
          </w:p>
        </w:tc>
        <w:tc>
          <w:tcPr>
            <w:tcW w:w="1320" w:type="dxa"/>
            <w:shd w:val="clear" w:color="auto" w:fill="auto"/>
          </w:tcPr>
          <w:p w14:paraId="17F2C2D1" w14:textId="77777777" w:rsidR="00944EE9" w:rsidRPr="00F110DF" w:rsidRDefault="00944EE9" w:rsidP="006705A3">
            <w:pPr>
              <w:spacing w:after="0" w:line="240" w:lineRule="auto"/>
              <w:rPr>
                <w:rFonts w:ascii="Cambria" w:hAnsi="Cambria"/>
              </w:rPr>
            </w:pPr>
          </w:p>
        </w:tc>
      </w:tr>
      <w:tr w:rsidR="00944EE9" w:rsidRPr="00015256" w14:paraId="320692B2" w14:textId="77777777" w:rsidTr="002B055A">
        <w:tc>
          <w:tcPr>
            <w:tcW w:w="7196" w:type="dxa"/>
            <w:shd w:val="clear" w:color="auto" w:fill="auto"/>
          </w:tcPr>
          <w:p w14:paraId="4A726425" w14:textId="77777777" w:rsidR="00944EE9" w:rsidRPr="00F110DF" w:rsidRDefault="00944EE9" w:rsidP="006705A3">
            <w:pPr>
              <w:spacing w:after="0" w:line="240" w:lineRule="auto"/>
              <w:rPr>
                <w:rFonts w:ascii="Cambria" w:hAnsi="Cambria"/>
              </w:rPr>
            </w:pPr>
            <w:r w:rsidRPr="00F110DF">
              <w:rPr>
                <w:rFonts w:ascii="Cambria" w:hAnsi="Cambria"/>
                <w:lang w:val="fr-FR"/>
              </w:rPr>
              <w:t>PAP sürüntüsü alabilme ve sonuçları değerlendirebilme</w:t>
            </w:r>
          </w:p>
        </w:tc>
        <w:tc>
          <w:tcPr>
            <w:tcW w:w="1320" w:type="dxa"/>
            <w:shd w:val="clear" w:color="auto" w:fill="auto"/>
          </w:tcPr>
          <w:p w14:paraId="2178CABE" w14:textId="77777777" w:rsidR="00944EE9" w:rsidRPr="00F110DF" w:rsidRDefault="00944EE9" w:rsidP="006705A3">
            <w:pPr>
              <w:spacing w:after="0" w:line="240" w:lineRule="auto"/>
              <w:rPr>
                <w:rFonts w:ascii="Cambria" w:hAnsi="Cambria"/>
              </w:rPr>
            </w:pPr>
          </w:p>
        </w:tc>
      </w:tr>
      <w:tr w:rsidR="00944EE9" w:rsidRPr="00015256" w14:paraId="1BD38F75" w14:textId="77777777" w:rsidTr="002B055A">
        <w:tc>
          <w:tcPr>
            <w:tcW w:w="7196" w:type="dxa"/>
            <w:shd w:val="clear" w:color="auto" w:fill="auto"/>
          </w:tcPr>
          <w:p w14:paraId="41368EEE" w14:textId="77777777" w:rsidR="00944EE9" w:rsidRPr="00F110DF" w:rsidRDefault="00944EE9" w:rsidP="006705A3">
            <w:pPr>
              <w:spacing w:after="0" w:line="240" w:lineRule="auto"/>
              <w:rPr>
                <w:rFonts w:ascii="Cambria" w:hAnsi="Cambria"/>
              </w:rPr>
            </w:pPr>
            <w:r w:rsidRPr="00F110DF">
              <w:rPr>
                <w:rFonts w:ascii="Cambria" w:hAnsi="Cambria"/>
                <w:lang w:val="fr-FR"/>
              </w:rPr>
              <w:t>İdrar ve vaginal akıntının mikroskobik tanısını yapabilme</w:t>
            </w:r>
          </w:p>
        </w:tc>
        <w:tc>
          <w:tcPr>
            <w:tcW w:w="1320" w:type="dxa"/>
            <w:shd w:val="clear" w:color="auto" w:fill="auto"/>
          </w:tcPr>
          <w:p w14:paraId="65161940" w14:textId="77777777" w:rsidR="00944EE9" w:rsidRPr="00F110DF" w:rsidRDefault="00944EE9" w:rsidP="006705A3">
            <w:pPr>
              <w:spacing w:after="0" w:line="240" w:lineRule="auto"/>
              <w:rPr>
                <w:rFonts w:ascii="Cambria" w:hAnsi="Cambria"/>
              </w:rPr>
            </w:pPr>
          </w:p>
        </w:tc>
      </w:tr>
      <w:tr w:rsidR="00944EE9" w:rsidRPr="00015256" w14:paraId="5748FB65" w14:textId="77777777" w:rsidTr="002B055A">
        <w:tc>
          <w:tcPr>
            <w:tcW w:w="7196" w:type="dxa"/>
            <w:shd w:val="clear" w:color="auto" w:fill="auto"/>
          </w:tcPr>
          <w:p w14:paraId="1E3341DD" w14:textId="77777777" w:rsidR="00944EE9" w:rsidRPr="00F110DF" w:rsidRDefault="00944EE9" w:rsidP="006705A3">
            <w:pPr>
              <w:spacing w:after="0" w:line="240" w:lineRule="auto"/>
              <w:rPr>
                <w:rFonts w:ascii="Cambria" w:hAnsi="Cambria"/>
              </w:rPr>
            </w:pPr>
            <w:r w:rsidRPr="00F110DF">
              <w:rPr>
                <w:rFonts w:ascii="Cambria" w:hAnsi="Cambria"/>
              </w:rPr>
              <w:t>Periferik yayma uygulayabilme ve değerlendirebilme</w:t>
            </w:r>
          </w:p>
        </w:tc>
        <w:tc>
          <w:tcPr>
            <w:tcW w:w="1320" w:type="dxa"/>
            <w:shd w:val="clear" w:color="auto" w:fill="auto"/>
          </w:tcPr>
          <w:p w14:paraId="2F728444" w14:textId="77777777" w:rsidR="00944EE9" w:rsidRPr="00F110DF" w:rsidRDefault="00944EE9" w:rsidP="006705A3">
            <w:pPr>
              <w:spacing w:after="0" w:line="240" w:lineRule="auto"/>
              <w:rPr>
                <w:rFonts w:ascii="Cambria" w:hAnsi="Cambria"/>
              </w:rPr>
            </w:pPr>
          </w:p>
        </w:tc>
      </w:tr>
      <w:tr w:rsidR="00944EE9" w:rsidRPr="00015256" w14:paraId="5782A3CC" w14:textId="77777777" w:rsidTr="002B055A">
        <w:tc>
          <w:tcPr>
            <w:tcW w:w="7196" w:type="dxa"/>
            <w:shd w:val="clear" w:color="auto" w:fill="auto"/>
          </w:tcPr>
          <w:p w14:paraId="25E1319A" w14:textId="77777777" w:rsidR="00944EE9" w:rsidRPr="00F110DF" w:rsidRDefault="00944EE9" w:rsidP="006705A3">
            <w:pPr>
              <w:spacing w:after="0" w:line="240" w:lineRule="auto"/>
              <w:rPr>
                <w:rFonts w:ascii="Cambria" w:hAnsi="Cambria"/>
              </w:rPr>
            </w:pPr>
            <w:r w:rsidRPr="00F110DF">
              <w:rPr>
                <w:rFonts w:ascii="Cambria" w:hAnsi="Cambria"/>
              </w:rPr>
              <w:t>Rahim içi araç uygulama ve çıkarma</w:t>
            </w:r>
          </w:p>
        </w:tc>
        <w:tc>
          <w:tcPr>
            <w:tcW w:w="1320" w:type="dxa"/>
            <w:shd w:val="clear" w:color="auto" w:fill="auto"/>
          </w:tcPr>
          <w:p w14:paraId="4B38A79A" w14:textId="77777777" w:rsidR="00944EE9" w:rsidRPr="00F110DF" w:rsidRDefault="00944EE9" w:rsidP="006705A3">
            <w:pPr>
              <w:spacing w:after="0" w:line="240" w:lineRule="auto"/>
              <w:rPr>
                <w:rFonts w:ascii="Cambria" w:hAnsi="Cambria"/>
              </w:rPr>
            </w:pPr>
          </w:p>
        </w:tc>
      </w:tr>
      <w:tr w:rsidR="00944EE9" w:rsidRPr="00015256" w14:paraId="51944D55" w14:textId="77777777" w:rsidTr="002B055A">
        <w:tc>
          <w:tcPr>
            <w:tcW w:w="7196" w:type="dxa"/>
            <w:shd w:val="clear" w:color="auto" w:fill="auto"/>
          </w:tcPr>
          <w:p w14:paraId="49D2B5AE" w14:textId="77777777" w:rsidR="00944EE9" w:rsidRPr="00F110DF" w:rsidRDefault="00944EE9" w:rsidP="006705A3">
            <w:pPr>
              <w:spacing w:after="0" w:line="240" w:lineRule="auto"/>
              <w:rPr>
                <w:rFonts w:ascii="Cambria" w:hAnsi="Cambria"/>
              </w:rPr>
            </w:pPr>
            <w:r w:rsidRPr="00F110DF">
              <w:rPr>
                <w:rFonts w:ascii="Cambria" w:hAnsi="Cambria"/>
              </w:rPr>
              <w:t xml:space="preserve">Foley sonda uygulama </w:t>
            </w:r>
          </w:p>
        </w:tc>
        <w:tc>
          <w:tcPr>
            <w:tcW w:w="1320" w:type="dxa"/>
            <w:shd w:val="clear" w:color="auto" w:fill="auto"/>
          </w:tcPr>
          <w:p w14:paraId="3390B59E" w14:textId="77777777" w:rsidR="00944EE9" w:rsidRPr="00F110DF" w:rsidRDefault="00944EE9" w:rsidP="006705A3">
            <w:pPr>
              <w:spacing w:after="0" w:line="240" w:lineRule="auto"/>
              <w:rPr>
                <w:rFonts w:ascii="Cambria" w:hAnsi="Cambria"/>
              </w:rPr>
            </w:pPr>
          </w:p>
        </w:tc>
      </w:tr>
      <w:tr w:rsidR="00944EE9" w:rsidRPr="00015256" w14:paraId="0D0E9A95" w14:textId="77777777" w:rsidTr="002B055A">
        <w:tc>
          <w:tcPr>
            <w:tcW w:w="7196" w:type="dxa"/>
            <w:shd w:val="clear" w:color="auto" w:fill="auto"/>
          </w:tcPr>
          <w:p w14:paraId="4167950A" w14:textId="77777777" w:rsidR="00944EE9" w:rsidRPr="00F110DF" w:rsidRDefault="00944EE9" w:rsidP="006705A3">
            <w:pPr>
              <w:spacing w:after="0" w:line="240" w:lineRule="auto"/>
              <w:rPr>
                <w:rFonts w:ascii="Cambria" w:hAnsi="Cambria"/>
              </w:rPr>
            </w:pPr>
            <w:r w:rsidRPr="00F110DF">
              <w:rPr>
                <w:rFonts w:ascii="Cambria" w:hAnsi="Cambria"/>
              </w:rPr>
              <w:t xml:space="preserve">Nazogastrik sonda uygulama </w:t>
            </w:r>
          </w:p>
        </w:tc>
        <w:tc>
          <w:tcPr>
            <w:tcW w:w="1320" w:type="dxa"/>
            <w:shd w:val="clear" w:color="auto" w:fill="auto"/>
          </w:tcPr>
          <w:p w14:paraId="3DCD6E55" w14:textId="77777777" w:rsidR="00944EE9" w:rsidRPr="00F110DF" w:rsidRDefault="00944EE9" w:rsidP="006705A3">
            <w:pPr>
              <w:spacing w:after="0" w:line="240" w:lineRule="auto"/>
              <w:rPr>
                <w:rFonts w:ascii="Cambria" w:hAnsi="Cambria"/>
              </w:rPr>
            </w:pPr>
          </w:p>
        </w:tc>
      </w:tr>
      <w:tr w:rsidR="00944EE9" w:rsidRPr="00015256" w14:paraId="7333B0B4" w14:textId="77777777" w:rsidTr="002B055A">
        <w:tc>
          <w:tcPr>
            <w:tcW w:w="7196" w:type="dxa"/>
            <w:shd w:val="clear" w:color="auto" w:fill="auto"/>
          </w:tcPr>
          <w:p w14:paraId="044D0898" w14:textId="77777777" w:rsidR="00944EE9" w:rsidRPr="00F110DF" w:rsidRDefault="00944EE9" w:rsidP="006705A3">
            <w:pPr>
              <w:spacing w:after="0" w:line="240" w:lineRule="auto"/>
              <w:rPr>
                <w:rFonts w:ascii="Cambria" w:hAnsi="Cambria"/>
              </w:rPr>
            </w:pPr>
            <w:r w:rsidRPr="00F110DF">
              <w:rPr>
                <w:rFonts w:ascii="Cambria" w:hAnsi="Cambria"/>
              </w:rPr>
              <w:t>Nasogastrik lavaj</w:t>
            </w:r>
          </w:p>
        </w:tc>
        <w:tc>
          <w:tcPr>
            <w:tcW w:w="1320" w:type="dxa"/>
            <w:shd w:val="clear" w:color="auto" w:fill="auto"/>
          </w:tcPr>
          <w:p w14:paraId="1A4F671E" w14:textId="77777777" w:rsidR="00944EE9" w:rsidRPr="00F110DF" w:rsidRDefault="00944EE9" w:rsidP="006705A3">
            <w:pPr>
              <w:spacing w:after="0" w:line="240" w:lineRule="auto"/>
              <w:rPr>
                <w:rFonts w:ascii="Cambria" w:hAnsi="Cambria"/>
              </w:rPr>
            </w:pPr>
          </w:p>
        </w:tc>
      </w:tr>
      <w:tr w:rsidR="00944EE9" w:rsidRPr="00015256" w14:paraId="722B22C9" w14:textId="77777777" w:rsidTr="002B055A">
        <w:tc>
          <w:tcPr>
            <w:tcW w:w="7196" w:type="dxa"/>
            <w:shd w:val="clear" w:color="auto" w:fill="auto"/>
          </w:tcPr>
          <w:p w14:paraId="210EDC2F" w14:textId="77777777" w:rsidR="00944EE9" w:rsidRPr="00F110DF" w:rsidRDefault="00944EE9" w:rsidP="006705A3">
            <w:pPr>
              <w:spacing w:after="0" w:line="240" w:lineRule="auto"/>
              <w:rPr>
                <w:rFonts w:ascii="Cambria" w:hAnsi="Cambria"/>
              </w:rPr>
            </w:pPr>
            <w:r w:rsidRPr="00F110DF">
              <w:rPr>
                <w:rFonts w:ascii="Cambria" w:hAnsi="Cambria"/>
              </w:rPr>
              <w:t>Mesane aspirasyonu</w:t>
            </w:r>
          </w:p>
        </w:tc>
        <w:tc>
          <w:tcPr>
            <w:tcW w:w="1320" w:type="dxa"/>
            <w:shd w:val="clear" w:color="auto" w:fill="auto"/>
          </w:tcPr>
          <w:p w14:paraId="5221B50A" w14:textId="77777777" w:rsidR="00944EE9" w:rsidRPr="00F110DF" w:rsidRDefault="00944EE9" w:rsidP="006705A3">
            <w:pPr>
              <w:spacing w:after="0" w:line="240" w:lineRule="auto"/>
              <w:rPr>
                <w:rFonts w:ascii="Cambria" w:hAnsi="Cambria"/>
              </w:rPr>
            </w:pPr>
          </w:p>
        </w:tc>
      </w:tr>
      <w:tr w:rsidR="00944EE9" w:rsidRPr="00015256" w14:paraId="2987EE6B" w14:textId="77777777" w:rsidTr="002B055A">
        <w:tc>
          <w:tcPr>
            <w:tcW w:w="7196" w:type="dxa"/>
            <w:shd w:val="clear" w:color="auto" w:fill="auto"/>
          </w:tcPr>
          <w:p w14:paraId="7BE27745" w14:textId="77777777" w:rsidR="00944EE9" w:rsidRPr="00F110DF" w:rsidRDefault="00944EE9" w:rsidP="006705A3">
            <w:pPr>
              <w:spacing w:after="0" w:line="240" w:lineRule="auto"/>
              <w:rPr>
                <w:rFonts w:ascii="Cambria" w:hAnsi="Cambria"/>
              </w:rPr>
            </w:pPr>
            <w:r w:rsidRPr="00F110DF">
              <w:rPr>
                <w:rFonts w:ascii="Cambria" w:hAnsi="Cambria"/>
              </w:rPr>
              <w:t>Arteryel kan alma/kateterizasyon</w:t>
            </w:r>
          </w:p>
        </w:tc>
        <w:tc>
          <w:tcPr>
            <w:tcW w:w="1320" w:type="dxa"/>
            <w:shd w:val="clear" w:color="auto" w:fill="auto"/>
          </w:tcPr>
          <w:p w14:paraId="3A0694D1" w14:textId="77777777" w:rsidR="00944EE9" w:rsidRPr="00F110DF" w:rsidRDefault="00944EE9" w:rsidP="006705A3">
            <w:pPr>
              <w:spacing w:after="0" w:line="240" w:lineRule="auto"/>
              <w:rPr>
                <w:rFonts w:ascii="Cambria" w:hAnsi="Cambria"/>
              </w:rPr>
            </w:pPr>
          </w:p>
        </w:tc>
      </w:tr>
      <w:tr w:rsidR="00944EE9" w:rsidRPr="00015256" w14:paraId="6C5466C7" w14:textId="77777777" w:rsidTr="002B055A">
        <w:tc>
          <w:tcPr>
            <w:tcW w:w="7196" w:type="dxa"/>
            <w:shd w:val="clear" w:color="auto" w:fill="auto"/>
          </w:tcPr>
          <w:p w14:paraId="5ED24634" w14:textId="77777777" w:rsidR="00944EE9" w:rsidRPr="00E27667" w:rsidRDefault="00944EE9" w:rsidP="006705A3">
            <w:pPr>
              <w:spacing w:after="0" w:line="240" w:lineRule="auto"/>
              <w:rPr>
                <w:rFonts w:ascii="Cambria" w:hAnsi="Cambria"/>
                <w:lang w:val="de-AT"/>
              </w:rPr>
            </w:pPr>
            <w:r w:rsidRPr="00E27667">
              <w:rPr>
                <w:rFonts w:ascii="Cambria" w:hAnsi="Cambria"/>
                <w:lang w:val="de-AT"/>
              </w:rPr>
              <w:t xml:space="preserve">Yara kapama (sütür ve pansuman) </w:t>
            </w:r>
          </w:p>
        </w:tc>
        <w:tc>
          <w:tcPr>
            <w:tcW w:w="1320" w:type="dxa"/>
            <w:shd w:val="clear" w:color="auto" w:fill="auto"/>
          </w:tcPr>
          <w:p w14:paraId="43DC0FBC" w14:textId="77777777" w:rsidR="00944EE9" w:rsidRPr="00E27667" w:rsidRDefault="00944EE9" w:rsidP="006705A3">
            <w:pPr>
              <w:spacing w:after="0" w:line="240" w:lineRule="auto"/>
              <w:rPr>
                <w:rFonts w:ascii="Cambria" w:hAnsi="Cambria"/>
                <w:lang w:val="de-AT"/>
              </w:rPr>
            </w:pPr>
          </w:p>
        </w:tc>
      </w:tr>
      <w:tr w:rsidR="00944EE9" w:rsidRPr="00015256" w14:paraId="464A0F8D" w14:textId="77777777" w:rsidTr="002B055A">
        <w:tc>
          <w:tcPr>
            <w:tcW w:w="7196" w:type="dxa"/>
            <w:shd w:val="clear" w:color="auto" w:fill="auto"/>
          </w:tcPr>
          <w:p w14:paraId="7CF7C511" w14:textId="77777777" w:rsidR="00944EE9" w:rsidRPr="00E27667" w:rsidRDefault="00944EE9" w:rsidP="006705A3">
            <w:pPr>
              <w:spacing w:after="0" w:line="240" w:lineRule="auto"/>
              <w:rPr>
                <w:rFonts w:ascii="Cambria" w:hAnsi="Cambria"/>
                <w:lang w:val="de-AT"/>
              </w:rPr>
            </w:pPr>
            <w:r w:rsidRPr="00E27667">
              <w:rPr>
                <w:rFonts w:ascii="Cambria" w:hAnsi="Cambria"/>
                <w:lang w:val="de-AT"/>
              </w:rPr>
              <w:t>Cilt lezyonlarının çıkarılması (lipom, kist vb)</w:t>
            </w:r>
          </w:p>
        </w:tc>
        <w:tc>
          <w:tcPr>
            <w:tcW w:w="1320" w:type="dxa"/>
            <w:shd w:val="clear" w:color="auto" w:fill="auto"/>
          </w:tcPr>
          <w:p w14:paraId="48502937" w14:textId="77777777" w:rsidR="00944EE9" w:rsidRPr="00E27667" w:rsidRDefault="00944EE9" w:rsidP="006705A3">
            <w:pPr>
              <w:spacing w:after="0" w:line="240" w:lineRule="auto"/>
              <w:rPr>
                <w:rFonts w:ascii="Cambria" w:hAnsi="Cambria"/>
                <w:lang w:val="de-AT"/>
              </w:rPr>
            </w:pPr>
          </w:p>
        </w:tc>
      </w:tr>
      <w:tr w:rsidR="00944EE9" w:rsidRPr="00015256" w14:paraId="74BF8E64" w14:textId="77777777" w:rsidTr="002B055A">
        <w:tc>
          <w:tcPr>
            <w:tcW w:w="7196" w:type="dxa"/>
            <w:shd w:val="clear" w:color="auto" w:fill="auto"/>
          </w:tcPr>
          <w:p w14:paraId="224375A2" w14:textId="77777777" w:rsidR="00944EE9" w:rsidRPr="00E27667" w:rsidRDefault="00944EE9" w:rsidP="006705A3">
            <w:pPr>
              <w:spacing w:after="0" w:line="240" w:lineRule="auto"/>
              <w:rPr>
                <w:rFonts w:ascii="Cambria" w:hAnsi="Cambria"/>
                <w:lang w:val="de-AT"/>
              </w:rPr>
            </w:pPr>
            <w:r w:rsidRPr="00F110DF">
              <w:rPr>
                <w:rFonts w:ascii="Cambria" w:hAnsi="Cambria"/>
                <w:lang w:val="fr-FR"/>
              </w:rPr>
              <w:t>PAP sürüntüsü alabilme ve sonuçları değerlendirebilme</w:t>
            </w:r>
          </w:p>
        </w:tc>
        <w:tc>
          <w:tcPr>
            <w:tcW w:w="1320" w:type="dxa"/>
            <w:shd w:val="clear" w:color="auto" w:fill="auto"/>
          </w:tcPr>
          <w:p w14:paraId="1104806D" w14:textId="77777777" w:rsidR="00944EE9" w:rsidRPr="00E27667" w:rsidRDefault="00944EE9" w:rsidP="006705A3">
            <w:pPr>
              <w:spacing w:after="0" w:line="240" w:lineRule="auto"/>
              <w:rPr>
                <w:rFonts w:ascii="Cambria" w:hAnsi="Cambria"/>
                <w:lang w:val="de-AT"/>
              </w:rPr>
            </w:pPr>
          </w:p>
        </w:tc>
      </w:tr>
      <w:tr w:rsidR="00944EE9" w:rsidRPr="00015256" w14:paraId="09D7DF51" w14:textId="77777777" w:rsidTr="002B055A">
        <w:tc>
          <w:tcPr>
            <w:tcW w:w="7196" w:type="dxa"/>
            <w:shd w:val="clear" w:color="auto" w:fill="auto"/>
          </w:tcPr>
          <w:p w14:paraId="73C68664" w14:textId="77777777" w:rsidR="00944EE9" w:rsidRPr="00E27667" w:rsidRDefault="00944EE9" w:rsidP="006705A3">
            <w:pPr>
              <w:spacing w:after="0" w:line="240" w:lineRule="auto"/>
              <w:rPr>
                <w:rFonts w:ascii="Cambria" w:hAnsi="Cambria"/>
                <w:lang w:val="de-AT"/>
              </w:rPr>
            </w:pPr>
            <w:r w:rsidRPr="00F110DF">
              <w:rPr>
                <w:rFonts w:ascii="Cambria" w:hAnsi="Cambria"/>
                <w:lang w:val="fr-FR"/>
              </w:rPr>
              <w:t>İdrar ve vaginal akıntının mikroskobik tanısını yapabilme</w:t>
            </w:r>
          </w:p>
        </w:tc>
        <w:tc>
          <w:tcPr>
            <w:tcW w:w="1320" w:type="dxa"/>
            <w:shd w:val="clear" w:color="auto" w:fill="auto"/>
          </w:tcPr>
          <w:p w14:paraId="221E921B" w14:textId="77777777" w:rsidR="00944EE9" w:rsidRPr="00E27667" w:rsidRDefault="00944EE9" w:rsidP="006705A3">
            <w:pPr>
              <w:spacing w:after="0" w:line="240" w:lineRule="auto"/>
              <w:rPr>
                <w:rFonts w:ascii="Cambria" w:hAnsi="Cambria"/>
                <w:lang w:val="de-AT"/>
              </w:rPr>
            </w:pPr>
          </w:p>
        </w:tc>
      </w:tr>
      <w:tr w:rsidR="00944EE9" w:rsidRPr="00015256" w14:paraId="39744DA4" w14:textId="77777777" w:rsidTr="002B055A">
        <w:tc>
          <w:tcPr>
            <w:tcW w:w="7196" w:type="dxa"/>
            <w:shd w:val="clear" w:color="auto" w:fill="auto"/>
          </w:tcPr>
          <w:p w14:paraId="399EE12C" w14:textId="77777777" w:rsidR="00944EE9" w:rsidRPr="00F110DF" w:rsidRDefault="00944EE9" w:rsidP="006705A3">
            <w:pPr>
              <w:spacing w:after="0" w:line="240" w:lineRule="auto"/>
              <w:rPr>
                <w:rFonts w:ascii="Cambria" w:hAnsi="Cambria"/>
              </w:rPr>
            </w:pPr>
            <w:r w:rsidRPr="00F110DF">
              <w:rPr>
                <w:rFonts w:ascii="Cambria" w:hAnsi="Cambria"/>
              </w:rPr>
              <w:t>Tırnak girişimleri</w:t>
            </w:r>
          </w:p>
        </w:tc>
        <w:tc>
          <w:tcPr>
            <w:tcW w:w="1320" w:type="dxa"/>
            <w:shd w:val="clear" w:color="auto" w:fill="auto"/>
          </w:tcPr>
          <w:p w14:paraId="1F31180C" w14:textId="77777777" w:rsidR="00944EE9" w:rsidRPr="00F110DF" w:rsidRDefault="00944EE9" w:rsidP="006705A3">
            <w:pPr>
              <w:spacing w:after="0" w:line="240" w:lineRule="auto"/>
              <w:rPr>
                <w:rFonts w:ascii="Cambria" w:hAnsi="Cambria"/>
              </w:rPr>
            </w:pPr>
          </w:p>
        </w:tc>
      </w:tr>
      <w:tr w:rsidR="00944EE9" w:rsidRPr="00015256" w14:paraId="0E32ADCA" w14:textId="77777777" w:rsidTr="002B055A">
        <w:tc>
          <w:tcPr>
            <w:tcW w:w="7196" w:type="dxa"/>
            <w:shd w:val="clear" w:color="auto" w:fill="auto"/>
          </w:tcPr>
          <w:p w14:paraId="3DD358C8" w14:textId="77777777" w:rsidR="00944EE9" w:rsidRPr="00F110DF" w:rsidRDefault="00944EE9" w:rsidP="006705A3">
            <w:pPr>
              <w:spacing w:after="0" w:line="240" w:lineRule="auto"/>
              <w:rPr>
                <w:rFonts w:ascii="Cambria" w:hAnsi="Cambria"/>
              </w:rPr>
            </w:pPr>
            <w:r w:rsidRPr="00F110DF">
              <w:rPr>
                <w:rFonts w:ascii="Cambria" w:hAnsi="Cambria"/>
              </w:rPr>
              <w:t>Abse drenajı</w:t>
            </w:r>
          </w:p>
        </w:tc>
        <w:tc>
          <w:tcPr>
            <w:tcW w:w="1320" w:type="dxa"/>
            <w:shd w:val="clear" w:color="auto" w:fill="auto"/>
          </w:tcPr>
          <w:p w14:paraId="7001C014" w14:textId="77777777" w:rsidR="00944EE9" w:rsidRPr="00F110DF" w:rsidRDefault="00944EE9" w:rsidP="006705A3">
            <w:pPr>
              <w:spacing w:after="0" w:line="240" w:lineRule="auto"/>
              <w:rPr>
                <w:rFonts w:ascii="Cambria" w:hAnsi="Cambria"/>
              </w:rPr>
            </w:pPr>
          </w:p>
        </w:tc>
      </w:tr>
      <w:tr w:rsidR="00944EE9" w:rsidRPr="00015256" w14:paraId="169532FC" w14:textId="77777777" w:rsidTr="002B055A">
        <w:tc>
          <w:tcPr>
            <w:tcW w:w="7196" w:type="dxa"/>
            <w:shd w:val="clear" w:color="auto" w:fill="auto"/>
          </w:tcPr>
          <w:p w14:paraId="4941CEDC" w14:textId="77777777" w:rsidR="00944EE9" w:rsidRPr="00F110DF" w:rsidRDefault="00944EE9" w:rsidP="006705A3">
            <w:pPr>
              <w:spacing w:after="0" w:line="240" w:lineRule="auto"/>
              <w:rPr>
                <w:rFonts w:ascii="Cambria" w:hAnsi="Cambria"/>
              </w:rPr>
            </w:pPr>
            <w:r w:rsidRPr="00F110DF">
              <w:rPr>
                <w:rFonts w:ascii="Cambria" w:hAnsi="Cambria"/>
              </w:rPr>
              <w:t>Yanık pansumanı</w:t>
            </w:r>
          </w:p>
        </w:tc>
        <w:tc>
          <w:tcPr>
            <w:tcW w:w="1320" w:type="dxa"/>
            <w:shd w:val="clear" w:color="auto" w:fill="auto"/>
          </w:tcPr>
          <w:p w14:paraId="7CA9BBC3" w14:textId="77777777" w:rsidR="00944EE9" w:rsidRPr="00F110DF" w:rsidRDefault="00944EE9" w:rsidP="006705A3">
            <w:pPr>
              <w:spacing w:after="0" w:line="240" w:lineRule="auto"/>
              <w:rPr>
                <w:rFonts w:ascii="Cambria" w:hAnsi="Cambria"/>
              </w:rPr>
            </w:pPr>
          </w:p>
        </w:tc>
      </w:tr>
      <w:tr w:rsidR="00944EE9" w:rsidRPr="00015256" w14:paraId="233CC350" w14:textId="77777777" w:rsidTr="002B055A">
        <w:tc>
          <w:tcPr>
            <w:tcW w:w="7196" w:type="dxa"/>
            <w:shd w:val="clear" w:color="auto" w:fill="auto"/>
          </w:tcPr>
          <w:p w14:paraId="74D1ACDC" w14:textId="77777777" w:rsidR="00944EE9" w:rsidRPr="00F110DF" w:rsidRDefault="00944EE9" w:rsidP="006705A3">
            <w:pPr>
              <w:spacing w:after="0" w:line="240" w:lineRule="auto"/>
              <w:rPr>
                <w:rFonts w:ascii="Cambria" w:hAnsi="Cambria"/>
              </w:rPr>
            </w:pPr>
            <w:r w:rsidRPr="00F110DF">
              <w:rPr>
                <w:rFonts w:ascii="Cambria" w:hAnsi="Cambria"/>
              </w:rPr>
              <w:t>Yara debridmanı</w:t>
            </w:r>
          </w:p>
        </w:tc>
        <w:tc>
          <w:tcPr>
            <w:tcW w:w="1320" w:type="dxa"/>
            <w:shd w:val="clear" w:color="auto" w:fill="auto"/>
          </w:tcPr>
          <w:p w14:paraId="2AE1606B" w14:textId="77777777" w:rsidR="00944EE9" w:rsidRPr="00F110DF" w:rsidRDefault="00944EE9" w:rsidP="006705A3">
            <w:pPr>
              <w:spacing w:after="0" w:line="240" w:lineRule="auto"/>
              <w:rPr>
                <w:rFonts w:ascii="Cambria" w:hAnsi="Cambria"/>
              </w:rPr>
            </w:pPr>
          </w:p>
        </w:tc>
      </w:tr>
      <w:tr w:rsidR="00944EE9" w:rsidRPr="00015256" w14:paraId="1CDFBADB" w14:textId="77777777" w:rsidTr="002B055A">
        <w:tc>
          <w:tcPr>
            <w:tcW w:w="7196" w:type="dxa"/>
            <w:shd w:val="clear" w:color="auto" w:fill="auto"/>
          </w:tcPr>
          <w:p w14:paraId="6D1D90C1" w14:textId="77777777" w:rsidR="00944EE9" w:rsidRPr="00F110DF" w:rsidRDefault="00944EE9" w:rsidP="006705A3">
            <w:pPr>
              <w:spacing w:after="0" w:line="240" w:lineRule="auto"/>
              <w:rPr>
                <w:rFonts w:ascii="Cambria" w:hAnsi="Cambria"/>
              </w:rPr>
            </w:pPr>
            <w:r w:rsidRPr="00F110DF">
              <w:rPr>
                <w:rFonts w:ascii="Cambria" w:hAnsi="Cambria"/>
              </w:rPr>
              <w:t>Gözden yabancı cisim çıkarılması</w:t>
            </w:r>
          </w:p>
        </w:tc>
        <w:tc>
          <w:tcPr>
            <w:tcW w:w="1320" w:type="dxa"/>
            <w:shd w:val="clear" w:color="auto" w:fill="auto"/>
          </w:tcPr>
          <w:p w14:paraId="22471AE6" w14:textId="77777777" w:rsidR="00944EE9" w:rsidRPr="00F110DF" w:rsidRDefault="00944EE9" w:rsidP="006705A3">
            <w:pPr>
              <w:spacing w:after="0" w:line="240" w:lineRule="auto"/>
              <w:rPr>
                <w:rFonts w:ascii="Cambria" w:hAnsi="Cambria"/>
              </w:rPr>
            </w:pPr>
          </w:p>
        </w:tc>
      </w:tr>
      <w:tr w:rsidR="00944EE9" w:rsidRPr="00015256" w14:paraId="07763D76" w14:textId="77777777" w:rsidTr="002B055A">
        <w:tc>
          <w:tcPr>
            <w:tcW w:w="7196" w:type="dxa"/>
            <w:shd w:val="clear" w:color="auto" w:fill="auto"/>
          </w:tcPr>
          <w:p w14:paraId="4E101A1B" w14:textId="77777777" w:rsidR="00944EE9" w:rsidRPr="00F110DF" w:rsidRDefault="00944EE9" w:rsidP="006705A3">
            <w:pPr>
              <w:spacing w:after="0" w:line="240" w:lineRule="auto"/>
              <w:rPr>
                <w:rFonts w:ascii="Cambria" w:hAnsi="Cambria"/>
              </w:rPr>
            </w:pPr>
            <w:r w:rsidRPr="00F110DF">
              <w:rPr>
                <w:rFonts w:ascii="Cambria" w:hAnsi="Cambria"/>
              </w:rPr>
              <w:t>EKG çekebilme ve değerlendirebilme</w:t>
            </w:r>
          </w:p>
        </w:tc>
        <w:tc>
          <w:tcPr>
            <w:tcW w:w="1320" w:type="dxa"/>
            <w:shd w:val="clear" w:color="auto" w:fill="auto"/>
          </w:tcPr>
          <w:p w14:paraId="5AC660A3" w14:textId="77777777" w:rsidR="00944EE9" w:rsidRPr="00F110DF" w:rsidRDefault="00944EE9" w:rsidP="006705A3">
            <w:pPr>
              <w:spacing w:after="0" w:line="240" w:lineRule="auto"/>
              <w:rPr>
                <w:rFonts w:ascii="Cambria" w:hAnsi="Cambria"/>
              </w:rPr>
            </w:pPr>
          </w:p>
        </w:tc>
      </w:tr>
      <w:tr w:rsidR="00944EE9" w:rsidRPr="00015256" w14:paraId="7CAA9B7F" w14:textId="77777777" w:rsidTr="002B055A">
        <w:tc>
          <w:tcPr>
            <w:tcW w:w="7196" w:type="dxa"/>
            <w:shd w:val="clear" w:color="auto" w:fill="auto"/>
          </w:tcPr>
          <w:p w14:paraId="5E208F16" w14:textId="77777777" w:rsidR="00944EE9" w:rsidRPr="00F110DF" w:rsidRDefault="00944EE9" w:rsidP="006705A3">
            <w:pPr>
              <w:spacing w:after="0" w:line="240" w:lineRule="auto"/>
              <w:rPr>
                <w:rFonts w:ascii="Cambria" w:hAnsi="Cambria"/>
              </w:rPr>
            </w:pPr>
            <w:r w:rsidRPr="00F110DF">
              <w:rPr>
                <w:rFonts w:ascii="Cambria" w:hAnsi="Cambria"/>
              </w:rPr>
              <w:t xml:space="preserve">Temel yaşam desteği </w:t>
            </w:r>
          </w:p>
        </w:tc>
        <w:tc>
          <w:tcPr>
            <w:tcW w:w="1320" w:type="dxa"/>
            <w:shd w:val="clear" w:color="auto" w:fill="auto"/>
          </w:tcPr>
          <w:p w14:paraId="221E3A2D" w14:textId="77777777" w:rsidR="00944EE9" w:rsidRPr="00F110DF" w:rsidRDefault="00944EE9" w:rsidP="006705A3">
            <w:pPr>
              <w:spacing w:after="0" w:line="240" w:lineRule="auto"/>
              <w:rPr>
                <w:rFonts w:ascii="Cambria" w:hAnsi="Cambria"/>
              </w:rPr>
            </w:pPr>
          </w:p>
        </w:tc>
      </w:tr>
      <w:tr w:rsidR="00944EE9" w:rsidRPr="00015256" w14:paraId="19A0668A" w14:textId="77777777" w:rsidTr="002B055A">
        <w:tc>
          <w:tcPr>
            <w:tcW w:w="7196" w:type="dxa"/>
            <w:shd w:val="clear" w:color="auto" w:fill="auto"/>
          </w:tcPr>
          <w:p w14:paraId="381C5E75" w14:textId="77777777" w:rsidR="00944EE9" w:rsidRPr="00F110DF" w:rsidRDefault="00944EE9" w:rsidP="006705A3">
            <w:pPr>
              <w:spacing w:after="0" w:line="240" w:lineRule="auto"/>
              <w:rPr>
                <w:rFonts w:ascii="Cambria" w:hAnsi="Cambria"/>
              </w:rPr>
            </w:pPr>
            <w:r w:rsidRPr="00F110DF">
              <w:rPr>
                <w:rFonts w:ascii="Cambria" w:hAnsi="Cambria"/>
              </w:rPr>
              <w:t>İleri yaşam desteği</w:t>
            </w:r>
          </w:p>
        </w:tc>
        <w:tc>
          <w:tcPr>
            <w:tcW w:w="1320" w:type="dxa"/>
            <w:shd w:val="clear" w:color="auto" w:fill="auto"/>
          </w:tcPr>
          <w:p w14:paraId="33608A24" w14:textId="77777777" w:rsidR="00944EE9" w:rsidRPr="00F110DF" w:rsidRDefault="00944EE9" w:rsidP="006705A3">
            <w:pPr>
              <w:spacing w:after="0" w:line="240" w:lineRule="auto"/>
              <w:rPr>
                <w:rFonts w:ascii="Cambria" w:hAnsi="Cambria"/>
              </w:rPr>
            </w:pPr>
          </w:p>
        </w:tc>
      </w:tr>
      <w:tr w:rsidR="00944EE9" w:rsidRPr="00015256" w14:paraId="7F133765" w14:textId="77777777" w:rsidTr="002B055A">
        <w:tc>
          <w:tcPr>
            <w:tcW w:w="7196" w:type="dxa"/>
            <w:shd w:val="clear" w:color="auto" w:fill="auto"/>
          </w:tcPr>
          <w:p w14:paraId="398A7F58" w14:textId="77777777" w:rsidR="00944EE9" w:rsidRPr="00F110DF" w:rsidRDefault="00944EE9" w:rsidP="006705A3">
            <w:pPr>
              <w:spacing w:after="0" w:line="240" w:lineRule="auto"/>
              <w:rPr>
                <w:rFonts w:ascii="Cambria" w:hAnsi="Cambria"/>
              </w:rPr>
            </w:pPr>
            <w:r w:rsidRPr="00F110DF">
              <w:rPr>
                <w:rFonts w:ascii="Cambria" w:hAnsi="Cambria"/>
              </w:rPr>
              <w:t>Defibrilasyon/kardiyoversiyon</w:t>
            </w:r>
          </w:p>
        </w:tc>
        <w:tc>
          <w:tcPr>
            <w:tcW w:w="1320" w:type="dxa"/>
            <w:shd w:val="clear" w:color="auto" w:fill="auto"/>
          </w:tcPr>
          <w:p w14:paraId="11442A30" w14:textId="77777777" w:rsidR="00944EE9" w:rsidRPr="00F110DF" w:rsidRDefault="00944EE9" w:rsidP="006705A3">
            <w:pPr>
              <w:spacing w:after="0" w:line="240" w:lineRule="auto"/>
              <w:rPr>
                <w:rFonts w:ascii="Cambria" w:hAnsi="Cambria"/>
              </w:rPr>
            </w:pPr>
          </w:p>
        </w:tc>
      </w:tr>
      <w:tr w:rsidR="00944EE9" w:rsidRPr="00015256" w14:paraId="286C7A86" w14:textId="77777777" w:rsidTr="002B055A">
        <w:tc>
          <w:tcPr>
            <w:tcW w:w="7196" w:type="dxa"/>
            <w:shd w:val="clear" w:color="auto" w:fill="auto"/>
          </w:tcPr>
          <w:p w14:paraId="1F41143B" w14:textId="77777777" w:rsidR="00944EE9" w:rsidRPr="00F110DF" w:rsidRDefault="00944EE9" w:rsidP="006705A3">
            <w:pPr>
              <w:spacing w:after="0" w:line="240" w:lineRule="auto"/>
              <w:rPr>
                <w:rFonts w:ascii="Cambria" w:hAnsi="Cambria"/>
              </w:rPr>
            </w:pPr>
            <w:r w:rsidRPr="00F110DF">
              <w:rPr>
                <w:rFonts w:ascii="Cambria" w:hAnsi="Cambria"/>
              </w:rPr>
              <w:t>Zehirlenme ve aşırı doz ilaç kullanımlarında genel ve özel tedaviler</w:t>
            </w:r>
          </w:p>
        </w:tc>
        <w:tc>
          <w:tcPr>
            <w:tcW w:w="1320" w:type="dxa"/>
            <w:shd w:val="clear" w:color="auto" w:fill="auto"/>
          </w:tcPr>
          <w:p w14:paraId="1EB1DCB3" w14:textId="77777777" w:rsidR="00944EE9" w:rsidRPr="00F110DF" w:rsidRDefault="00944EE9" w:rsidP="006705A3">
            <w:pPr>
              <w:spacing w:after="0" w:line="240" w:lineRule="auto"/>
              <w:rPr>
                <w:rFonts w:ascii="Cambria" w:hAnsi="Cambria"/>
              </w:rPr>
            </w:pPr>
          </w:p>
        </w:tc>
      </w:tr>
      <w:tr w:rsidR="00944EE9" w:rsidRPr="00015256" w14:paraId="26F8C5D1" w14:textId="77777777" w:rsidTr="002B055A">
        <w:tc>
          <w:tcPr>
            <w:tcW w:w="7196" w:type="dxa"/>
            <w:shd w:val="clear" w:color="auto" w:fill="auto"/>
          </w:tcPr>
          <w:p w14:paraId="64A522B2" w14:textId="77777777" w:rsidR="00944EE9" w:rsidRPr="00F110DF" w:rsidRDefault="00944EE9" w:rsidP="006705A3">
            <w:pPr>
              <w:spacing w:after="0" w:line="240" w:lineRule="auto"/>
              <w:rPr>
                <w:rFonts w:ascii="Cambria" w:hAnsi="Cambria"/>
              </w:rPr>
            </w:pPr>
            <w:r w:rsidRPr="00F110DF">
              <w:rPr>
                <w:rFonts w:ascii="Cambria" w:hAnsi="Cambria"/>
              </w:rPr>
              <w:t>Multitravmalı hastanın stabilizasyonu</w:t>
            </w:r>
          </w:p>
        </w:tc>
        <w:tc>
          <w:tcPr>
            <w:tcW w:w="1320" w:type="dxa"/>
            <w:shd w:val="clear" w:color="auto" w:fill="auto"/>
          </w:tcPr>
          <w:p w14:paraId="2E30F376" w14:textId="77777777" w:rsidR="00944EE9" w:rsidRPr="00F110DF" w:rsidRDefault="00944EE9" w:rsidP="006705A3">
            <w:pPr>
              <w:spacing w:after="0" w:line="240" w:lineRule="auto"/>
              <w:rPr>
                <w:rFonts w:ascii="Cambria" w:hAnsi="Cambria"/>
              </w:rPr>
            </w:pPr>
          </w:p>
        </w:tc>
      </w:tr>
      <w:tr w:rsidR="00944EE9" w:rsidRPr="00015256" w14:paraId="7624575E" w14:textId="77777777" w:rsidTr="002B055A">
        <w:tc>
          <w:tcPr>
            <w:tcW w:w="7196" w:type="dxa"/>
            <w:shd w:val="clear" w:color="auto" w:fill="auto"/>
          </w:tcPr>
          <w:p w14:paraId="30C9B57F" w14:textId="77777777" w:rsidR="00944EE9" w:rsidRPr="00F110DF" w:rsidRDefault="00944EE9" w:rsidP="006705A3">
            <w:pPr>
              <w:spacing w:after="0" w:line="240" w:lineRule="auto"/>
              <w:rPr>
                <w:rFonts w:ascii="Cambria" w:hAnsi="Cambria"/>
              </w:rPr>
            </w:pPr>
            <w:r w:rsidRPr="00F110DF">
              <w:rPr>
                <w:rFonts w:ascii="Cambria" w:hAnsi="Cambria"/>
              </w:rPr>
              <w:t xml:space="preserve">Nörolojik muayene </w:t>
            </w:r>
          </w:p>
        </w:tc>
        <w:tc>
          <w:tcPr>
            <w:tcW w:w="1320" w:type="dxa"/>
            <w:shd w:val="clear" w:color="auto" w:fill="auto"/>
          </w:tcPr>
          <w:p w14:paraId="4544A96B" w14:textId="77777777" w:rsidR="00944EE9" w:rsidRPr="00F110DF" w:rsidRDefault="00944EE9" w:rsidP="006705A3">
            <w:pPr>
              <w:spacing w:after="0" w:line="240" w:lineRule="auto"/>
              <w:rPr>
                <w:rFonts w:ascii="Cambria" w:hAnsi="Cambria"/>
              </w:rPr>
            </w:pPr>
          </w:p>
        </w:tc>
      </w:tr>
      <w:tr w:rsidR="00944EE9" w:rsidRPr="00015256" w14:paraId="513B2C7A" w14:textId="77777777" w:rsidTr="002B055A">
        <w:tc>
          <w:tcPr>
            <w:tcW w:w="7196" w:type="dxa"/>
            <w:shd w:val="clear" w:color="auto" w:fill="auto"/>
          </w:tcPr>
          <w:p w14:paraId="6B38A7C2" w14:textId="77777777" w:rsidR="00944EE9" w:rsidRPr="00E27667" w:rsidRDefault="00944EE9" w:rsidP="006705A3">
            <w:pPr>
              <w:spacing w:after="0" w:line="240" w:lineRule="auto"/>
              <w:rPr>
                <w:rFonts w:ascii="Cambria" w:hAnsi="Cambria"/>
                <w:lang w:val="de-AT"/>
              </w:rPr>
            </w:pPr>
            <w:r w:rsidRPr="00F110DF">
              <w:rPr>
                <w:rFonts w:ascii="Cambria" w:hAnsi="Cambria"/>
              </w:rPr>
              <w:t xml:space="preserve">Rektal muayene yapma ve </w:t>
            </w:r>
            <w:r w:rsidRPr="00E27667">
              <w:rPr>
                <w:rFonts w:ascii="Cambria" w:hAnsi="Cambria"/>
                <w:lang w:val="de-AT"/>
              </w:rPr>
              <w:t>değerlendirebilme</w:t>
            </w:r>
          </w:p>
        </w:tc>
        <w:tc>
          <w:tcPr>
            <w:tcW w:w="1320" w:type="dxa"/>
            <w:shd w:val="clear" w:color="auto" w:fill="auto"/>
          </w:tcPr>
          <w:p w14:paraId="7788ABFE" w14:textId="77777777" w:rsidR="00944EE9" w:rsidRPr="00E27667" w:rsidRDefault="00944EE9" w:rsidP="006705A3">
            <w:pPr>
              <w:spacing w:after="0" w:line="240" w:lineRule="auto"/>
              <w:rPr>
                <w:rFonts w:ascii="Cambria" w:hAnsi="Cambria"/>
                <w:lang w:val="de-AT"/>
              </w:rPr>
            </w:pPr>
          </w:p>
        </w:tc>
      </w:tr>
      <w:tr w:rsidR="00944EE9" w:rsidRPr="00015256" w14:paraId="6D545AC3" w14:textId="77777777" w:rsidTr="002B055A">
        <w:tc>
          <w:tcPr>
            <w:tcW w:w="7196" w:type="dxa"/>
            <w:shd w:val="clear" w:color="auto" w:fill="auto"/>
          </w:tcPr>
          <w:p w14:paraId="6626323D" w14:textId="77777777" w:rsidR="00944EE9" w:rsidRPr="00F110DF" w:rsidRDefault="00944EE9" w:rsidP="006705A3">
            <w:pPr>
              <w:spacing w:after="0" w:line="240" w:lineRule="auto"/>
              <w:rPr>
                <w:rFonts w:ascii="Cambria" w:hAnsi="Cambria"/>
              </w:rPr>
            </w:pPr>
            <w:r w:rsidRPr="00F110DF">
              <w:rPr>
                <w:rFonts w:ascii="Cambria" w:hAnsi="Cambria"/>
              </w:rPr>
              <w:t>Meme muayenesi yapma ve değerlendirebilme</w:t>
            </w:r>
          </w:p>
        </w:tc>
        <w:tc>
          <w:tcPr>
            <w:tcW w:w="1320" w:type="dxa"/>
            <w:shd w:val="clear" w:color="auto" w:fill="auto"/>
          </w:tcPr>
          <w:p w14:paraId="626239E8" w14:textId="77777777" w:rsidR="00944EE9" w:rsidRPr="00F110DF" w:rsidRDefault="00944EE9" w:rsidP="006705A3">
            <w:pPr>
              <w:spacing w:after="0" w:line="240" w:lineRule="auto"/>
              <w:rPr>
                <w:rFonts w:ascii="Cambria" w:hAnsi="Cambria"/>
              </w:rPr>
            </w:pPr>
          </w:p>
        </w:tc>
      </w:tr>
    </w:tbl>
    <w:p w14:paraId="582AD0BE" w14:textId="77777777" w:rsidR="00944EE9" w:rsidRPr="00D0560A" w:rsidRDefault="00944EE9" w:rsidP="00944EE9">
      <w:pPr>
        <w:pStyle w:val="Balk5"/>
      </w:pPr>
      <w:r>
        <w:br w:type="page"/>
      </w:r>
      <w:r w:rsidRPr="00D0560A">
        <w:lastRenderedPageBreak/>
        <w:t xml:space="preserve">3. Profesyonel tutum listesi </w:t>
      </w:r>
    </w:p>
    <w:p w14:paraId="7D96E40F" w14:textId="77777777" w:rsidR="00944EE9" w:rsidRPr="00FF0739" w:rsidRDefault="00944EE9" w:rsidP="00944EE9">
      <w:pPr>
        <w:rPr>
          <w:rFonts w:ascii="Cambria" w:hAnsi="Cambria"/>
          <w:highlight w:val="yellow"/>
        </w:rPr>
      </w:pPr>
    </w:p>
    <w:p w14:paraId="20B807E4" w14:textId="77777777" w:rsidR="00944EE9" w:rsidRPr="00E9117A" w:rsidRDefault="00944EE9" w:rsidP="00944EE9">
      <w:pPr>
        <w:rPr>
          <w:rFonts w:ascii="Cambria" w:hAnsi="Cambria"/>
          <w:i/>
        </w:rPr>
      </w:pPr>
      <w:r w:rsidRPr="00E9117A">
        <w:rPr>
          <w:rFonts w:ascii="Cambria" w:hAnsi="Cambria"/>
        </w:rPr>
        <w:t xml:space="preserve">Lütfen bu bölümdeki konu başlıklarını değerlendirirken aşağıdaki değerlendirme ölçeğini kullanınız. </w:t>
      </w:r>
    </w:p>
    <w:p w14:paraId="384E14E7" w14:textId="7EF4D65D" w:rsidR="00944EE9" w:rsidRPr="00FA7586" w:rsidRDefault="00944EE9" w:rsidP="00944EE9">
      <w:pPr>
        <w:pStyle w:val="ListeParagraf"/>
        <w:numPr>
          <w:ilvl w:val="0"/>
          <w:numId w:val="24"/>
        </w:numPr>
      </w:pPr>
      <w:r w:rsidRPr="00FA7586">
        <w:t>Bu konuda başarılı ve yeterli</w:t>
      </w:r>
      <w:r>
        <w:t xml:space="preserve"> olduğuma/olacağıma inanıyorum.</w:t>
      </w:r>
    </w:p>
    <w:p w14:paraId="2684B9D0" w14:textId="172293F7" w:rsidR="00944EE9" w:rsidRPr="00FA7586" w:rsidRDefault="00944EE9" w:rsidP="00944EE9">
      <w:pPr>
        <w:pStyle w:val="ListeParagraf"/>
        <w:numPr>
          <w:ilvl w:val="0"/>
          <w:numId w:val="24"/>
        </w:numPr>
      </w:pPr>
      <w:r>
        <w:t xml:space="preserve">Bu konuda </w:t>
      </w:r>
      <w:r w:rsidRPr="00FA7586">
        <w:t>başarılı ve yeterli olduğumdan/olacağımdan emin değilim.</w:t>
      </w:r>
    </w:p>
    <w:p w14:paraId="4CD91683" w14:textId="2FCAF465" w:rsidR="00944EE9" w:rsidRPr="00FA7586" w:rsidRDefault="00944EE9" w:rsidP="00944EE9">
      <w:pPr>
        <w:pStyle w:val="ListeParagraf"/>
        <w:numPr>
          <w:ilvl w:val="0"/>
          <w:numId w:val="24"/>
        </w:numPr>
      </w:pPr>
      <w:r w:rsidRPr="00FA7586">
        <w:t xml:space="preserve">Bu konuda yetersiz </w:t>
      </w:r>
      <w:r>
        <w:t>olduğumu/olacağımı düşünüyorum.</w:t>
      </w:r>
    </w:p>
    <w:p w14:paraId="3F41710A" w14:textId="77777777" w:rsidR="00944EE9" w:rsidRPr="00FF0739" w:rsidRDefault="00944EE9" w:rsidP="00944EE9">
      <w:pPr>
        <w:rPr>
          <w:rFonts w:ascii="Cambria" w:hAnsi="Cambria"/>
          <w:highlight w:val="yellow"/>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367"/>
      </w:tblGrid>
      <w:tr w:rsidR="00944EE9" w:rsidRPr="00086A6D" w14:paraId="0599740B" w14:textId="77777777" w:rsidTr="002B055A">
        <w:tc>
          <w:tcPr>
            <w:tcW w:w="7105" w:type="dxa"/>
            <w:shd w:val="clear" w:color="auto" w:fill="auto"/>
          </w:tcPr>
          <w:p w14:paraId="4C9A511E" w14:textId="77777777" w:rsidR="00944EE9" w:rsidRPr="00086A6D" w:rsidRDefault="00944EE9" w:rsidP="006705A3">
            <w:pPr>
              <w:spacing w:after="0" w:line="240" w:lineRule="auto"/>
            </w:pPr>
            <w:r w:rsidRPr="00015256">
              <w:rPr>
                <w:rFonts w:ascii="Cambria" w:hAnsi="Cambria"/>
              </w:rPr>
              <w:t>Hasta ile etkili ve olumlu iletişim</w:t>
            </w:r>
          </w:p>
        </w:tc>
        <w:tc>
          <w:tcPr>
            <w:tcW w:w="1367" w:type="dxa"/>
            <w:shd w:val="clear" w:color="auto" w:fill="auto"/>
          </w:tcPr>
          <w:p w14:paraId="5726C67C" w14:textId="77777777" w:rsidR="00944EE9" w:rsidRPr="00086A6D" w:rsidRDefault="00944EE9" w:rsidP="006705A3">
            <w:pPr>
              <w:spacing w:after="0" w:line="240" w:lineRule="auto"/>
            </w:pPr>
          </w:p>
        </w:tc>
      </w:tr>
      <w:tr w:rsidR="00944EE9" w:rsidRPr="00086A6D" w14:paraId="70F332D6" w14:textId="77777777" w:rsidTr="002B055A">
        <w:tc>
          <w:tcPr>
            <w:tcW w:w="7105" w:type="dxa"/>
            <w:shd w:val="clear" w:color="auto" w:fill="auto"/>
          </w:tcPr>
          <w:p w14:paraId="6B057A2C" w14:textId="77777777" w:rsidR="00944EE9" w:rsidRPr="00086A6D" w:rsidRDefault="00944EE9" w:rsidP="006705A3">
            <w:pPr>
              <w:spacing w:after="0" w:line="240" w:lineRule="auto"/>
            </w:pPr>
            <w:r w:rsidRPr="00015256">
              <w:rPr>
                <w:rFonts w:ascii="Cambria" w:hAnsi="Cambria"/>
              </w:rPr>
              <w:t>Meslektaşlarla etkili ve olumlu iletişim</w:t>
            </w:r>
          </w:p>
        </w:tc>
        <w:tc>
          <w:tcPr>
            <w:tcW w:w="1367" w:type="dxa"/>
            <w:shd w:val="clear" w:color="auto" w:fill="auto"/>
          </w:tcPr>
          <w:p w14:paraId="4C2CE252" w14:textId="77777777" w:rsidR="00944EE9" w:rsidRPr="00086A6D" w:rsidRDefault="00944EE9" w:rsidP="006705A3">
            <w:pPr>
              <w:spacing w:after="0" w:line="240" w:lineRule="auto"/>
            </w:pPr>
          </w:p>
        </w:tc>
      </w:tr>
      <w:tr w:rsidR="00944EE9" w:rsidRPr="00086A6D" w14:paraId="0FDEDA4A" w14:textId="77777777" w:rsidTr="002B055A">
        <w:tc>
          <w:tcPr>
            <w:tcW w:w="7105" w:type="dxa"/>
            <w:shd w:val="clear" w:color="auto" w:fill="auto"/>
          </w:tcPr>
          <w:p w14:paraId="3CF22DC9" w14:textId="77777777" w:rsidR="00944EE9" w:rsidRPr="00086A6D" w:rsidRDefault="00944EE9" w:rsidP="006705A3">
            <w:pPr>
              <w:spacing w:after="0" w:line="240" w:lineRule="auto"/>
            </w:pPr>
            <w:r w:rsidRPr="00015256">
              <w:rPr>
                <w:rFonts w:ascii="Cambria" w:hAnsi="Cambria"/>
              </w:rPr>
              <w:t>Tıp öğrencileri ile etkili ve olumlu iletişim</w:t>
            </w:r>
          </w:p>
        </w:tc>
        <w:tc>
          <w:tcPr>
            <w:tcW w:w="1367" w:type="dxa"/>
            <w:shd w:val="clear" w:color="auto" w:fill="auto"/>
          </w:tcPr>
          <w:p w14:paraId="31D33D2E" w14:textId="77777777" w:rsidR="00944EE9" w:rsidRPr="00086A6D" w:rsidRDefault="00944EE9" w:rsidP="006705A3">
            <w:pPr>
              <w:spacing w:after="0" w:line="240" w:lineRule="auto"/>
            </w:pPr>
          </w:p>
        </w:tc>
      </w:tr>
      <w:tr w:rsidR="00944EE9" w:rsidRPr="00086A6D" w14:paraId="77E17576" w14:textId="77777777" w:rsidTr="002B055A">
        <w:tc>
          <w:tcPr>
            <w:tcW w:w="7105" w:type="dxa"/>
            <w:shd w:val="clear" w:color="auto" w:fill="auto"/>
          </w:tcPr>
          <w:p w14:paraId="736914C8" w14:textId="77777777" w:rsidR="00944EE9" w:rsidRPr="00086A6D" w:rsidRDefault="00944EE9" w:rsidP="006705A3">
            <w:pPr>
              <w:spacing w:after="0" w:line="240" w:lineRule="auto"/>
            </w:pPr>
            <w:r w:rsidRPr="00015256">
              <w:rPr>
                <w:rFonts w:ascii="Cambria" w:hAnsi="Cambria"/>
              </w:rPr>
              <w:t>Ekip çalışma ortamına olumlu katılım</w:t>
            </w:r>
          </w:p>
        </w:tc>
        <w:tc>
          <w:tcPr>
            <w:tcW w:w="1367" w:type="dxa"/>
            <w:shd w:val="clear" w:color="auto" w:fill="auto"/>
          </w:tcPr>
          <w:p w14:paraId="214F3CF0" w14:textId="77777777" w:rsidR="00944EE9" w:rsidRPr="00086A6D" w:rsidRDefault="00944EE9" w:rsidP="006705A3">
            <w:pPr>
              <w:spacing w:after="0" w:line="240" w:lineRule="auto"/>
            </w:pPr>
          </w:p>
        </w:tc>
      </w:tr>
      <w:tr w:rsidR="00944EE9" w:rsidRPr="00086A6D" w14:paraId="63A8196A" w14:textId="77777777" w:rsidTr="002B055A">
        <w:tc>
          <w:tcPr>
            <w:tcW w:w="7105" w:type="dxa"/>
            <w:shd w:val="clear" w:color="auto" w:fill="auto"/>
          </w:tcPr>
          <w:p w14:paraId="1F642B80" w14:textId="77777777" w:rsidR="00944EE9" w:rsidRPr="00086A6D" w:rsidRDefault="00944EE9" w:rsidP="006705A3">
            <w:pPr>
              <w:spacing w:after="0" w:line="240" w:lineRule="auto"/>
            </w:pPr>
            <w:r w:rsidRPr="00015256">
              <w:rPr>
                <w:rFonts w:ascii="Cambria" w:hAnsi="Cambria"/>
              </w:rPr>
              <w:t xml:space="preserve"> “Kötü haber” verme</w:t>
            </w:r>
          </w:p>
        </w:tc>
        <w:tc>
          <w:tcPr>
            <w:tcW w:w="1367" w:type="dxa"/>
            <w:shd w:val="clear" w:color="auto" w:fill="auto"/>
          </w:tcPr>
          <w:p w14:paraId="60E59C3F" w14:textId="77777777" w:rsidR="00944EE9" w:rsidRPr="00F110DF" w:rsidRDefault="00944EE9" w:rsidP="006705A3">
            <w:pPr>
              <w:spacing w:after="0" w:line="240" w:lineRule="auto"/>
            </w:pPr>
          </w:p>
        </w:tc>
      </w:tr>
      <w:tr w:rsidR="00944EE9" w:rsidRPr="00E27667" w14:paraId="0B896B1E" w14:textId="77777777" w:rsidTr="002B055A">
        <w:tc>
          <w:tcPr>
            <w:tcW w:w="7105" w:type="dxa"/>
            <w:shd w:val="clear" w:color="auto" w:fill="auto"/>
          </w:tcPr>
          <w:p w14:paraId="42E3F35D" w14:textId="77777777" w:rsidR="00944EE9" w:rsidRPr="00E27667" w:rsidRDefault="00944EE9" w:rsidP="006705A3">
            <w:pPr>
              <w:spacing w:after="0" w:line="240" w:lineRule="auto"/>
              <w:rPr>
                <w:lang w:val="de-AT"/>
              </w:rPr>
            </w:pPr>
            <w:r w:rsidRPr="00015256">
              <w:rPr>
                <w:rFonts w:ascii="Cambria" w:hAnsi="Cambria"/>
                <w:lang w:val="de-AT"/>
              </w:rPr>
              <w:t>Konsültasyon iletişimini etkin biçimde kurabilme</w:t>
            </w:r>
          </w:p>
        </w:tc>
        <w:tc>
          <w:tcPr>
            <w:tcW w:w="1367" w:type="dxa"/>
            <w:shd w:val="clear" w:color="auto" w:fill="auto"/>
          </w:tcPr>
          <w:p w14:paraId="3DFC1A4A" w14:textId="77777777" w:rsidR="00944EE9" w:rsidRPr="00E27667" w:rsidRDefault="00944EE9" w:rsidP="006705A3">
            <w:pPr>
              <w:spacing w:after="0" w:line="240" w:lineRule="auto"/>
              <w:rPr>
                <w:lang w:val="de-AT"/>
              </w:rPr>
            </w:pPr>
          </w:p>
        </w:tc>
      </w:tr>
      <w:tr w:rsidR="00944EE9" w:rsidRPr="00E27667" w14:paraId="60DAC7EC" w14:textId="77777777" w:rsidTr="002B055A">
        <w:tc>
          <w:tcPr>
            <w:tcW w:w="7105" w:type="dxa"/>
            <w:shd w:val="clear" w:color="auto" w:fill="auto"/>
          </w:tcPr>
          <w:p w14:paraId="31DF1665" w14:textId="77777777" w:rsidR="00944EE9" w:rsidRPr="00E27667" w:rsidRDefault="00944EE9" w:rsidP="006705A3">
            <w:pPr>
              <w:spacing w:after="0" w:line="240" w:lineRule="auto"/>
              <w:rPr>
                <w:lang w:val="de-AT"/>
              </w:rPr>
            </w:pPr>
            <w:r w:rsidRPr="00015256">
              <w:rPr>
                <w:rFonts w:ascii="Cambria" w:hAnsi="Cambria"/>
                <w:lang w:val="de-AT"/>
              </w:rPr>
              <w:t xml:space="preserve">Ödev ve sorumluluklarımı yerine getirme </w:t>
            </w:r>
          </w:p>
        </w:tc>
        <w:tc>
          <w:tcPr>
            <w:tcW w:w="1367" w:type="dxa"/>
            <w:shd w:val="clear" w:color="auto" w:fill="auto"/>
          </w:tcPr>
          <w:p w14:paraId="566AF8E2" w14:textId="77777777" w:rsidR="00944EE9" w:rsidRPr="00E27667" w:rsidRDefault="00944EE9" w:rsidP="006705A3">
            <w:pPr>
              <w:spacing w:after="0" w:line="240" w:lineRule="auto"/>
              <w:rPr>
                <w:lang w:val="de-AT"/>
              </w:rPr>
            </w:pPr>
          </w:p>
        </w:tc>
      </w:tr>
      <w:tr w:rsidR="00944EE9" w:rsidRPr="00086A6D" w14:paraId="7BA50D9C" w14:textId="77777777" w:rsidTr="002B055A">
        <w:tc>
          <w:tcPr>
            <w:tcW w:w="7105" w:type="dxa"/>
            <w:shd w:val="clear" w:color="auto" w:fill="auto"/>
          </w:tcPr>
          <w:p w14:paraId="44349010" w14:textId="77777777" w:rsidR="00944EE9" w:rsidRPr="00086A6D" w:rsidRDefault="00944EE9" w:rsidP="006705A3">
            <w:pPr>
              <w:spacing w:after="0" w:line="240" w:lineRule="auto"/>
            </w:pPr>
            <w:r w:rsidRPr="00015256">
              <w:rPr>
                <w:rFonts w:ascii="Cambria" w:hAnsi="Cambria"/>
              </w:rPr>
              <w:t>Kendi öğrenme gereksinimlerimi belirleme</w:t>
            </w:r>
          </w:p>
        </w:tc>
        <w:tc>
          <w:tcPr>
            <w:tcW w:w="1367" w:type="dxa"/>
            <w:shd w:val="clear" w:color="auto" w:fill="auto"/>
          </w:tcPr>
          <w:p w14:paraId="2F877BCC" w14:textId="77777777" w:rsidR="00944EE9" w:rsidRPr="00086A6D" w:rsidRDefault="00944EE9" w:rsidP="006705A3">
            <w:pPr>
              <w:spacing w:after="0" w:line="240" w:lineRule="auto"/>
            </w:pPr>
          </w:p>
        </w:tc>
      </w:tr>
      <w:tr w:rsidR="00944EE9" w:rsidRPr="00086A6D" w14:paraId="0CADD642" w14:textId="77777777" w:rsidTr="002B055A">
        <w:tc>
          <w:tcPr>
            <w:tcW w:w="7105" w:type="dxa"/>
            <w:shd w:val="clear" w:color="auto" w:fill="auto"/>
          </w:tcPr>
          <w:p w14:paraId="060804F9" w14:textId="3DCF5E39" w:rsidR="00944EE9" w:rsidRPr="00086A6D" w:rsidRDefault="00944EE9" w:rsidP="006705A3">
            <w:pPr>
              <w:spacing w:after="0" w:line="240" w:lineRule="auto"/>
            </w:pPr>
            <w:r w:rsidRPr="00015256">
              <w:rPr>
                <w:rFonts w:ascii="Cambria" w:hAnsi="Cambria"/>
              </w:rPr>
              <w:t>Kendi öğrenme gereksinimler</w:t>
            </w:r>
            <w:r w:rsidR="003F018A">
              <w:rPr>
                <w:rFonts w:ascii="Cambria" w:hAnsi="Cambria"/>
              </w:rPr>
              <w:t>ime uygun bir plan hazırlayabil</w:t>
            </w:r>
            <w:r w:rsidRPr="00015256">
              <w:rPr>
                <w:rFonts w:ascii="Cambria" w:hAnsi="Cambria"/>
              </w:rPr>
              <w:t>m</w:t>
            </w:r>
            <w:r w:rsidR="003F018A">
              <w:rPr>
                <w:rFonts w:ascii="Cambria" w:hAnsi="Cambria"/>
              </w:rPr>
              <w:t>e</w:t>
            </w:r>
          </w:p>
        </w:tc>
        <w:tc>
          <w:tcPr>
            <w:tcW w:w="1367" w:type="dxa"/>
            <w:shd w:val="clear" w:color="auto" w:fill="auto"/>
          </w:tcPr>
          <w:p w14:paraId="7CB37C20" w14:textId="77777777" w:rsidR="00944EE9" w:rsidRPr="00086A6D" w:rsidRDefault="00944EE9" w:rsidP="006705A3">
            <w:pPr>
              <w:spacing w:after="0" w:line="240" w:lineRule="auto"/>
            </w:pPr>
          </w:p>
        </w:tc>
      </w:tr>
      <w:tr w:rsidR="00944EE9" w:rsidRPr="00086A6D" w14:paraId="51365243" w14:textId="77777777" w:rsidTr="002B055A">
        <w:tc>
          <w:tcPr>
            <w:tcW w:w="7105" w:type="dxa"/>
            <w:shd w:val="clear" w:color="auto" w:fill="auto"/>
          </w:tcPr>
          <w:p w14:paraId="0401548F" w14:textId="77777777" w:rsidR="00944EE9" w:rsidRPr="00086A6D" w:rsidRDefault="00944EE9" w:rsidP="006705A3">
            <w:pPr>
              <w:spacing w:after="0" w:line="240" w:lineRule="auto"/>
            </w:pPr>
            <w:r w:rsidRPr="00015256">
              <w:rPr>
                <w:rFonts w:ascii="Cambria" w:hAnsi="Cambria"/>
              </w:rPr>
              <w:t>Kendi öğrenme planıma uygun öğrenme yöntemleri seçme ve uygulama</w:t>
            </w:r>
          </w:p>
        </w:tc>
        <w:tc>
          <w:tcPr>
            <w:tcW w:w="1367" w:type="dxa"/>
            <w:shd w:val="clear" w:color="auto" w:fill="auto"/>
          </w:tcPr>
          <w:p w14:paraId="4215965D" w14:textId="77777777" w:rsidR="00944EE9" w:rsidRPr="00086A6D" w:rsidRDefault="00944EE9" w:rsidP="006705A3">
            <w:pPr>
              <w:spacing w:after="0" w:line="240" w:lineRule="auto"/>
            </w:pPr>
          </w:p>
        </w:tc>
      </w:tr>
      <w:tr w:rsidR="00944EE9" w:rsidRPr="00086A6D" w14:paraId="31661E85" w14:textId="77777777" w:rsidTr="002B055A">
        <w:tc>
          <w:tcPr>
            <w:tcW w:w="7105" w:type="dxa"/>
            <w:shd w:val="clear" w:color="auto" w:fill="auto"/>
          </w:tcPr>
          <w:p w14:paraId="2BFEC46F" w14:textId="63153616" w:rsidR="00944EE9" w:rsidRPr="00086A6D" w:rsidRDefault="00944EE9" w:rsidP="006705A3">
            <w:pPr>
              <w:spacing w:after="0" w:line="240" w:lineRule="auto"/>
            </w:pPr>
            <w:r w:rsidRPr="00015256">
              <w:rPr>
                <w:rFonts w:ascii="Cambria" w:hAnsi="Cambria"/>
              </w:rPr>
              <w:t>Toplumun sağlık gereksinimlerini izl</w:t>
            </w:r>
            <w:r w:rsidR="003F018A">
              <w:rPr>
                <w:rFonts w:ascii="Cambria" w:hAnsi="Cambria"/>
              </w:rPr>
              <w:t>eme ve bunlara uygun tutum alma</w:t>
            </w:r>
            <w:r w:rsidRPr="00015256">
              <w:rPr>
                <w:rFonts w:ascii="Cambria" w:hAnsi="Cambria"/>
              </w:rPr>
              <w:t>?</w:t>
            </w:r>
          </w:p>
        </w:tc>
        <w:tc>
          <w:tcPr>
            <w:tcW w:w="1367" w:type="dxa"/>
            <w:shd w:val="clear" w:color="auto" w:fill="auto"/>
          </w:tcPr>
          <w:p w14:paraId="67C2A5F9" w14:textId="77777777" w:rsidR="00944EE9" w:rsidRPr="00086A6D" w:rsidRDefault="00944EE9" w:rsidP="006705A3">
            <w:pPr>
              <w:spacing w:after="0" w:line="240" w:lineRule="auto"/>
            </w:pPr>
          </w:p>
        </w:tc>
      </w:tr>
      <w:tr w:rsidR="00944EE9" w:rsidRPr="00086A6D" w14:paraId="2FF49CCE" w14:textId="77777777" w:rsidTr="002B055A">
        <w:tc>
          <w:tcPr>
            <w:tcW w:w="7105" w:type="dxa"/>
            <w:shd w:val="clear" w:color="auto" w:fill="auto"/>
          </w:tcPr>
          <w:p w14:paraId="35AD9EB9" w14:textId="77777777" w:rsidR="00944EE9" w:rsidRPr="00086A6D" w:rsidRDefault="00944EE9" w:rsidP="006705A3">
            <w:pPr>
              <w:spacing w:after="0" w:line="240" w:lineRule="auto"/>
            </w:pPr>
            <w:r w:rsidRPr="00015256">
              <w:rPr>
                <w:rFonts w:ascii="Cambria" w:hAnsi="Cambria"/>
              </w:rPr>
              <w:t>Gereğinde hastanın savunuculuğunu yapma</w:t>
            </w:r>
          </w:p>
        </w:tc>
        <w:tc>
          <w:tcPr>
            <w:tcW w:w="1367" w:type="dxa"/>
            <w:shd w:val="clear" w:color="auto" w:fill="auto"/>
          </w:tcPr>
          <w:p w14:paraId="60AEE0D8" w14:textId="77777777" w:rsidR="00944EE9" w:rsidRPr="00086A6D" w:rsidRDefault="00944EE9" w:rsidP="006705A3">
            <w:pPr>
              <w:spacing w:after="0" w:line="240" w:lineRule="auto"/>
            </w:pPr>
          </w:p>
        </w:tc>
      </w:tr>
      <w:tr w:rsidR="00944EE9" w:rsidRPr="00015256" w14:paraId="5FF1B94F" w14:textId="77777777" w:rsidTr="002B055A">
        <w:tc>
          <w:tcPr>
            <w:tcW w:w="7105" w:type="dxa"/>
            <w:shd w:val="clear" w:color="auto" w:fill="auto"/>
          </w:tcPr>
          <w:p w14:paraId="5630589C" w14:textId="77777777" w:rsidR="00944EE9" w:rsidRPr="00086A6D" w:rsidRDefault="00944EE9" w:rsidP="006705A3">
            <w:pPr>
              <w:spacing w:after="0" w:line="240" w:lineRule="auto"/>
            </w:pPr>
            <w:r w:rsidRPr="00015256">
              <w:rPr>
                <w:rFonts w:ascii="Cambria" w:hAnsi="Cambria"/>
              </w:rPr>
              <w:t>Anabilim dalındaki eğitim ortamına olumlu katıda bulunma</w:t>
            </w:r>
          </w:p>
        </w:tc>
        <w:tc>
          <w:tcPr>
            <w:tcW w:w="1367" w:type="dxa"/>
            <w:shd w:val="clear" w:color="auto" w:fill="auto"/>
          </w:tcPr>
          <w:p w14:paraId="17C44758" w14:textId="77777777" w:rsidR="00944EE9" w:rsidRPr="00015256" w:rsidRDefault="00944EE9" w:rsidP="006705A3">
            <w:pPr>
              <w:spacing w:after="0" w:line="240" w:lineRule="auto"/>
              <w:rPr>
                <w:rFonts w:ascii="Cambria" w:hAnsi="Cambria"/>
              </w:rPr>
            </w:pPr>
          </w:p>
        </w:tc>
      </w:tr>
    </w:tbl>
    <w:p w14:paraId="575EEA55" w14:textId="77777777" w:rsidR="00944EE9" w:rsidRPr="00FF0739" w:rsidRDefault="00944EE9" w:rsidP="00944EE9">
      <w:pPr>
        <w:rPr>
          <w:rFonts w:ascii="Cambria" w:hAnsi="Cambria"/>
        </w:rPr>
      </w:pPr>
    </w:p>
    <w:p w14:paraId="6F50A886" w14:textId="77777777" w:rsidR="00944EE9" w:rsidRPr="00FF0739" w:rsidRDefault="00944EE9" w:rsidP="00944EE9">
      <w:pPr>
        <w:rPr>
          <w:rFonts w:ascii="Cambria" w:hAnsi="Cambria"/>
        </w:rPr>
      </w:pPr>
    </w:p>
    <w:p w14:paraId="3BD9BA63" w14:textId="77777777" w:rsidR="00D44D09" w:rsidRPr="000D4784" w:rsidRDefault="00D44D09" w:rsidP="00240083">
      <w:pPr>
        <w:jc w:val="both"/>
      </w:pPr>
    </w:p>
    <w:p w14:paraId="38F50695" w14:textId="77777777" w:rsidR="009C2ADE" w:rsidRDefault="000D7120" w:rsidP="00240083">
      <w:pPr>
        <w:pStyle w:val="Balk1"/>
        <w:jc w:val="both"/>
        <w:rPr>
          <w:rFonts w:ascii="Calibri" w:hAnsi="Calibri" w:cs="Calibri"/>
          <w:color w:val="auto"/>
        </w:rPr>
      </w:pPr>
      <w:bookmarkStart w:id="13" w:name="_Toc262066834"/>
      <w:bookmarkStart w:id="14" w:name="_Toc262126745"/>
      <w:bookmarkEnd w:id="9"/>
      <w:bookmarkEnd w:id="10"/>
      <w:r w:rsidRPr="000D4784">
        <w:rPr>
          <w:rFonts w:ascii="Calibri" w:hAnsi="Calibri" w:cs="Calibri"/>
          <w:color w:val="auto"/>
        </w:rPr>
        <w:br w:type="page"/>
      </w:r>
      <w:bookmarkStart w:id="15" w:name="_Toc276908635"/>
      <w:r w:rsidR="009C2ADE" w:rsidRPr="000D4784">
        <w:rPr>
          <w:rFonts w:ascii="Calibri" w:hAnsi="Calibri" w:cs="Calibri"/>
          <w:color w:val="auto"/>
        </w:rPr>
        <w:lastRenderedPageBreak/>
        <w:t>TANIMLAR</w:t>
      </w:r>
      <w:bookmarkEnd w:id="13"/>
      <w:bookmarkEnd w:id="14"/>
      <w:bookmarkEnd w:id="15"/>
    </w:p>
    <w:p w14:paraId="03C219C4" w14:textId="7123E7FB" w:rsidR="007D0A47" w:rsidRPr="007D0A47" w:rsidRDefault="007D0A47" w:rsidP="007D0A47">
      <w:r>
        <w:t>Uzmanlık eğitim programlarının asistanlarına yönelik aile hekimliğiyle ilgili tanımlamaları yapmaları ve bunları ders anlatımı, seminer vb yöntemlerle pekiştirmeleri önerilir. Bu amaçla Wonca Avrupa tanımlarından (</w:t>
      </w:r>
      <w:hyperlink r:id="rId12" w:history="1">
        <w:r w:rsidRPr="0085513C">
          <w:rPr>
            <w:rStyle w:val="Kpr"/>
          </w:rPr>
          <w:t>http://www.woncaeurope.org/sites/default/files/documents/Definition%203rd%20ed%202011%20with%20revised%20wonca%20tree.pdf</w:t>
        </w:r>
      </w:hyperlink>
      <w:r>
        <w:t>) yararlanılabilir</w:t>
      </w:r>
      <w:r w:rsidR="00817AC7">
        <w:t xml:space="preserve">. </w:t>
      </w:r>
    </w:p>
    <w:p w14:paraId="2B0A53E1" w14:textId="77777777" w:rsidR="00C16896" w:rsidRPr="000D4784" w:rsidRDefault="00C16896" w:rsidP="00360A53">
      <w:pPr>
        <w:pStyle w:val="Balk3"/>
        <w:numPr>
          <w:ilvl w:val="0"/>
          <w:numId w:val="6"/>
        </w:numPr>
        <w:tabs>
          <w:tab w:val="num" w:pos="284"/>
        </w:tabs>
        <w:ind w:right="71"/>
        <w:jc w:val="both"/>
        <w:rPr>
          <w:rFonts w:ascii="Calibri" w:hAnsi="Calibri" w:cs="Calibri"/>
          <w:color w:val="auto"/>
          <w:sz w:val="24"/>
        </w:rPr>
      </w:pPr>
      <w:r w:rsidRPr="000D4784">
        <w:rPr>
          <w:rFonts w:ascii="Calibri" w:hAnsi="Calibri" w:cs="Calibri"/>
          <w:color w:val="auto"/>
          <w:sz w:val="24"/>
        </w:rPr>
        <w:t>Aile Hekimliğinin Tanımı</w:t>
      </w:r>
    </w:p>
    <w:p w14:paraId="464098BC" w14:textId="77777777" w:rsidR="00C16896" w:rsidRPr="000D4784" w:rsidRDefault="00C16896" w:rsidP="00360A53">
      <w:pPr>
        <w:jc w:val="both"/>
      </w:pPr>
      <w:r w:rsidRPr="000D4784">
        <w:t>Aile Hekimliği, birey, aile ve toplum sağlığına katkıda bulunmak üzere, çocukluk,</w:t>
      </w:r>
      <w:r w:rsidR="005F04BF" w:rsidRPr="000D4784">
        <w:t xml:space="preserve"> </w:t>
      </w:r>
      <w:r w:rsidRPr="000D4784">
        <w:t>ergenlik, erişkinlik ve ileri yaş gibi yaşamın bütün evrelerinde ve süreklilik içinde, cinsiyet, yakınma, hastalık gibi herhangi bir ayrım yapmaksızın, sağlığın korunması ve geliştirilmesi ile karşılaşılabilecek tüm sağlık sorunlarının birinci basamakta erken tanı, tedavi, izlem ve rehabilitasyonuna yönelik olarak, tıp etiği ilkeleri ile uyum içinde çağdaş, nitelikli, kanıta dayalı bir sağlık hizmeti sunabilmek için gerekli bilgi, beceri ve tutumları edinmiş olmayı gerektiren bir uzmanlık dalıdır.</w:t>
      </w:r>
    </w:p>
    <w:p w14:paraId="37302E67" w14:textId="77777777" w:rsidR="00C16896" w:rsidRPr="000D4784" w:rsidRDefault="00C16896" w:rsidP="00240083">
      <w:pPr>
        <w:pStyle w:val="Balk3"/>
        <w:ind w:right="71"/>
        <w:jc w:val="both"/>
        <w:rPr>
          <w:rFonts w:ascii="Calibri" w:hAnsi="Calibri" w:cs="Calibri"/>
          <w:color w:val="auto"/>
        </w:rPr>
      </w:pPr>
      <w:r w:rsidRPr="000D4784">
        <w:rPr>
          <w:rFonts w:ascii="Calibri" w:hAnsi="Calibri" w:cs="Calibri"/>
          <w:color w:val="auto"/>
        </w:rPr>
        <w:t>Özellikleri</w:t>
      </w:r>
    </w:p>
    <w:p w14:paraId="4E70F18B" w14:textId="77777777" w:rsidR="00C16896" w:rsidRPr="000D4784" w:rsidRDefault="00C16896" w:rsidP="00240083">
      <w:pPr>
        <w:ind w:left="709" w:right="71"/>
        <w:jc w:val="both"/>
        <w:rPr>
          <w:rFonts w:cs="Calibri"/>
          <w:sz w:val="20"/>
          <w:szCs w:val="20"/>
        </w:rPr>
      </w:pPr>
      <w:r w:rsidRPr="000D4784">
        <w:rPr>
          <w:rFonts w:cs="Calibri"/>
          <w:sz w:val="20"/>
          <w:szCs w:val="20"/>
        </w:rPr>
        <w:t>a. İlk temas noktası</w:t>
      </w:r>
    </w:p>
    <w:p w14:paraId="5DEF5050" w14:textId="77777777" w:rsidR="00C16896" w:rsidRPr="000D4784" w:rsidRDefault="00C16896" w:rsidP="00240083">
      <w:pPr>
        <w:ind w:left="709" w:right="71"/>
        <w:jc w:val="both"/>
        <w:rPr>
          <w:rFonts w:cs="Calibri"/>
          <w:sz w:val="20"/>
          <w:szCs w:val="20"/>
        </w:rPr>
      </w:pPr>
      <w:r w:rsidRPr="000D4784">
        <w:rPr>
          <w:rFonts w:cs="Calibri"/>
          <w:sz w:val="20"/>
          <w:szCs w:val="20"/>
        </w:rPr>
        <w:t>b. Kolay ulaşılabilir</w:t>
      </w:r>
    </w:p>
    <w:p w14:paraId="40E8FFB4" w14:textId="77777777" w:rsidR="00C16896" w:rsidRPr="000D4784" w:rsidRDefault="00C16896" w:rsidP="00240083">
      <w:pPr>
        <w:ind w:left="709" w:right="71"/>
        <w:jc w:val="both"/>
        <w:rPr>
          <w:rFonts w:cs="Calibri"/>
          <w:sz w:val="20"/>
          <w:szCs w:val="20"/>
        </w:rPr>
      </w:pPr>
      <w:r w:rsidRPr="000D4784">
        <w:rPr>
          <w:rFonts w:cs="Calibri"/>
          <w:sz w:val="20"/>
          <w:szCs w:val="20"/>
        </w:rPr>
        <w:t>c. Entegre ve koordine</w:t>
      </w:r>
    </w:p>
    <w:p w14:paraId="45A672C8" w14:textId="77777777" w:rsidR="00C16896" w:rsidRPr="000D4784" w:rsidRDefault="00C16896" w:rsidP="00240083">
      <w:pPr>
        <w:ind w:left="709" w:right="71"/>
        <w:jc w:val="both"/>
        <w:rPr>
          <w:rFonts w:cs="Calibri"/>
          <w:sz w:val="20"/>
          <w:szCs w:val="20"/>
        </w:rPr>
      </w:pPr>
      <w:r w:rsidRPr="000D4784">
        <w:rPr>
          <w:rFonts w:cs="Calibri"/>
          <w:sz w:val="20"/>
          <w:szCs w:val="20"/>
        </w:rPr>
        <w:t>d. Sürekli</w:t>
      </w:r>
    </w:p>
    <w:p w14:paraId="1D8E4D0F" w14:textId="77777777" w:rsidR="00C16896" w:rsidRPr="000D4784" w:rsidRDefault="00C16896" w:rsidP="00240083">
      <w:pPr>
        <w:ind w:left="709" w:right="71"/>
        <w:jc w:val="both"/>
        <w:rPr>
          <w:rFonts w:cs="Calibri"/>
          <w:sz w:val="20"/>
          <w:szCs w:val="20"/>
        </w:rPr>
      </w:pPr>
      <w:r w:rsidRPr="000D4784">
        <w:rPr>
          <w:rFonts w:cs="Calibri"/>
          <w:sz w:val="20"/>
          <w:szCs w:val="20"/>
        </w:rPr>
        <w:t>e. Bütüncül, biyopsikososyal yaklaşım</w:t>
      </w:r>
    </w:p>
    <w:p w14:paraId="772EE939" w14:textId="77777777" w:rsidR="00C16896" w:rsidRPr="000D4784" w:rsidRDefault="00C16896" w:rsidP="00240083">
      <w:pPr>
        <w:ind w:left="709" w:right="71"/>
        <w:jc w:val="both"/>
        <w:rPr>
          <w:rFonts w:cs="Calibri"/>
          <w:sz w:val="20"/>
          <w:szCs w:val="20"/>
        </w:rPr>
      </w:pPr>
      <w:r w:rsidRPr="000D4784">
        <w:rPr>
          <w:rFonts w:cs="Calibri"/>
          <w:sz w:val="20"/>
          <w:szCs w:val="20"/>
        </w:rPr>
        <w:t>f. Kişisel, aile ve toplum yönelimli</w:t>
      </w:r>
    </w:p>
    <w:p w14:paraId="5DB6396C" w14:textId="77777777" w:rsidR="00C16896" w:rsidRPr="000D4784" w:rsidRDefault="00C16896" w:rsidP="00240083">
      <w:pPr>
        <w:ind w:left="709" w:right="71"/>
        <w:jc w:val="both"/>
        <w:rPr>
          <w:rFonts w:cs="Calibri"/>
          <w:sz w:val="20"/>
          <w:szCs w:val="20"/>
        </w:rPr>
      </w:pPr>
      <w:r w:rsidRPr="000D4784">
        <w:rPr>
          <w:rFonts w:cs="Calibri"/>
          <w:sz w:val="20"/>
          <w:szCs w:val="20"/>
        </w:rPr>
        <w:t>g. Gizlilik ve yakınlık</w:t>
      </w:r>
    </w:p>
    <w:p w14:paraId="32C5DF0B" w14:textId="77777777" w:rsidR="00C16896" w:rsidRPr="000D4784" w:rsidRDefault="00C16896" w:rsidP="00240083">
      <w:pPr>
        <w:ind w:left="709" w:right="71"/>
        <w:jc w:val="both"/>
        <w:rPr>
          <w:rFonts w:cs="Calibri"/>
          <w:sz w:val="20"/>
          <w:szCs w:val="20"/>
        </w:rPr>
      </w:pPr>
      <w:r w:rsidRPr="000D4784">
        <w:rPr>
          <w:rFonts w:cs="Calibri"/>
          <w:sz w:val="20"/>
          <w:szCs w:val="20"/>
        </w:rPr>
        <w:t>h. Savunuculuk</w:t>
      </w:r>
    </w:p>
    <w:p w14:paraId="6C0A77AB" w14:textId="77777777" w:rsidR="00C16896" w:rsidRPr="000D4784" w:rsidRDefault="00C16896" w:rsidP="00240083">
      <w:pPr>
        <w:ind w:left="709" w:right="71"/>
        <w:jc w:val="both"/>
        <w:rPr>
          <w:rFonts w:cs="Calibri"/>
          <w:sz w:val="20"/>
          <w:szCs w:val="20"/>
        </w:rPr>
      </w:pPr>
      <w:r w:rsidRPr="000D4784">
        <w:rPr>
          <w:rFonts w:cs="Calibri"/>
          <w:sz w:val="20"/>
          <w:szCs w:val="20"/>
        </w:rPr>
        <w:t>i. Sağlık kaynaklarının etkili kullanımı</w:t>
      </w:r>
    </w:p>
    <w:p w14:paraId="689DD0AE" w14:textId="77777777" w:rsidR="00C16896" w:rsidRPr="000D4784" w:rsidRDefault="00C16896" w:rsidP="00240083">
      <w:pPr>
        <w:ind w:left="709" w:right="71"/>
        <w:jc w:val="both"/>
        <w:rPr>
          <w:rFonts w:cs="Calibri"/>
          <w:sz w:val="20"/>
          <w:szCs w:val="20"/>
        </w:rPr>
      </w:pPr>
      <w:r w:rsidRPr="000D4784">
        <w:rPr>
          <w:rFonts w:cs="Calibri"/>
          <w:sz w:val="20"/>
          <w:szCs w:val="20"/>
        </w:rPr>
        <w:t>j. Özgün görüşme ve klinik karar verme süreci</w:t>
      </w:r>
    </w:p>
    <w:p w14:paraId="095BA344" w14:textId="77777777" w:rsidR="00C16896" w:rsidRPr="000D4784" w:rsidRDefault="00C16896" w:rsidP="00240083">
      <w:pPr>
        <w:ind w:left="709" w:right="71"/>
        <w:jc w:val="both"/>
        <w:rPr>
          <w:rFonts w:cs="Calibri"/>
          <w:sz w:val="20"/>
          <w:szCs w:val="20"/>
        </w:rPr>
      </w:pPr>
      <w:r w:rsidRPr="000D4784">
        <w:rPr>
          <w:rFonts w:cs="Calibri"/>
          <w:sz w:val="20"/>
          <w:szCs w:val="20"/>
        </w:rPr>
        <w:t>k. Ekip hizmeti</w:t>
      </w:r>
    </w:p>
    <w:p w14:paraId="1B932B71" w14:textId="77777777" w:rsidR="00C16896" w:rsidRPr="000D4784" w:rsidRDefault="00C16896" w:rsidP="00240083">
      <w:pPr>
        <w:pStyle w:val="Balk3"/>
        <w:ind w:right="71"/>
        <w:jc w:val="both"/>
        <w:rPr>
          <w:rFonts w:ascii="Calibri" w:hAnsi="Calibri" w:cs="Calibri"/>
          <w:color w:val="auto"/>
        </w:rPr>
      </w:pPr>
      <w:r w:rsidRPr="000D4784">
        <w:rPr>
          <w:rFonts w:ascii="Calibri" w:hAnsi="Calibri" w:cs="Calibri"/>
          <w:color w:val="auto"/>
        </w:rPr>
        <w:t>Çekirdek Yeterlilikleri</w:t>
      </w:r>
    </w:p>
    <w:p w14:paraId="77F64951" w14:textId="77777777" w:rsidR="00C16896" w:rsidRPr="000D4784" w:rsidRDefault="00C16896" w:rsidP="00240083">
      <w:pPr>
        <w:ind w:left="709" w:right="71"/>
        <w:jc w:val="both"/>
        <w:rPr>
          <w:rFonts w:cs="Calibri"/>
          <w:sz w:val="20"/>
          <w:szCs w:val="20"/>
        </w:rPr>
      </w:pPr>
      <w:r w:rsidRPr="000D4784">
        <w:rPr>
          <w:rFonts w:cs="Calibri"/>
          <w:sz w:val="20"/>
          <w:szCs w:val="20"/>
        </w:rPr>
        <w:t>a. Birinci basamak yönetimi</w:t>
      </w:r>
    </w:p>
    <w:p w14:paraId="3E679C44" w14:textId="77777777" w:rsidR="00C16896" w:rsidRPr="000D4784" w:rsidRDefault="00C16896" w:rsidP="00240083">
      <w:pPr>
        <w:ind w:left="709" w:right="71"/>
        <w:jc w:val="both"/>
        <w:rPr>
          <w:rFonts w:cs="Calibri"/>
          <w:sz w:val="20"/>
          <w:szCs w:val="20"/>
        </w:rPr>
      </w:pPr>
      <w:r w:rsidRPr="000D4784">
        <w:rPr>
          <w:rFonts w:cs="Calibri"/>
          <w:sz w:val="20"/>
          <w:szCs w:val="20"/>
        </w:rPr>
        <w:t>b. Kişi/Hasta merkezli bakım</w:t>
      </w:r>
    </w:p>
    <w:p w14:paraId="27E2AFA7" w14:textId="77777777" w:rsidR="00C16896" w:rsidRPr="000D4784" w:rsidRDefault="00C16896" w:rsidP="00240083">
      <w:pPr>
        <w:ind w:left="709" w:right="71"/>
        <w:jc w:val="both"/>
        <w:rPr>
          <w:rFonts w:cs="Calibri"/>
          <w:sz w:val="20"/>
          <w:szCs w:val="20"/>
        </w:rPr>
      </w:pPr>
      <w:r w:rsidRPr="000D4784">
        <w:rPr>
          <w:rFonts w:cs="Calibri"/>
          <w:sz w:val="20"/>
          <w:szCs w:val="20"/>
        </w:rPr>
        <w:t>c. Özgün problemleri çözebilme</w:t>
      </w:r>
    </w:p>
    <w:p w14:paraId="3E795011" w14:textId="77777777" w:rsidR="00C16896" w:rsidRPr="000D4784" w:rsidRDefault="00C16896" w:rsidP="00240083">
      <w:pPr>
        <w:ind w:left="709" w:right="71"/>
        <w:jc w:val="both"/>
        <w:rPr>
          <w:rFonts w:cs="Calibri"/>
          <w:sz w:val="20"/>
          <w:szCs w:val="20"/>
        </w:rPr>
      </w:pPr>
      <w:r w:rsidRPr="000D4784">
        <w:rPr>
          <w:rFonts w:cs="Calibri"/>
          <w:sz w:val="20"/>
          <w:szCs w:val="20"/>
        </w:rPr>
        <w:t>d. Kapsamlı yaklaşım</w:t>
      </w:r>
    </w:p>
    <w:p w14:paraId="4F017112" w14:textId="77777777" w:rsidR="00C16896" w:rsidRPr="000D4784" w:rsidRDefault="00C16896" w:rsidP="00240083">
      <w:pPr>
        <w:ind w:left="709" w:right="71"/>
        <w:jc w:val="both"/>
        <w:rPr>
          <w:rFonts w:cs="Calibri"/>
          <w:sz w:val="20"/>
          <w:szCs w:val="20"/>
        </w:rPr>
      </w:pPr>
      <w:r w:rsidRPr="000D4784">
        <w:rPr>
          <w:rFonts w:cs="Calibri"/>
          <w:sz w:val="20"/>
          <w:szCs w:val="20"/>
        </w:rPr>
        <w:t>e. Toplum yönelimli olma</w:t>
      </w:r>
    </w:p>
    <w:p w14:paraId="055B91AA" w14:textId="77777777" w:rsidR="00C16896" w:rsidRPr="000D4784" w:rsidRDefault="00C16896" w:rsidP="00240083">
      <w:pPr>
        <w:ind w:left="709" w:right="71"/>
        <w:jc w:val="both"/>
        <w:rPr>
          <w:rFonts w:cs="Calibri"/>
          <w:sz w:val="20"/>
          <w:szCs w:val="20"/>
        </w:rPr>
      </w:pPr>
      <w:r w:rsidRPr="000D4784">
        <w:rPr>
          <w:rFonts w:cs="Calibri"/>
          <w:sz w:val="20"/>
          <w:szCs w:val="20"/>
        </w:rPr>
        <w:t>f. Bütüncül yaklaşım-modelleme</w:t>
      </w:r>
    </w:p>
    <w:p w14:paraId="24EFDD3C" w14:textId="77777777" w:rsidR="00C16896" w:rsidRPr="000D4784" w:rsidRDefault="00C16896" w:rsidP="00360A53">
      <w:pPr>
        <w:pStyle w:val="Balk3"/>
        <w:ind w:right="71"/>
        <w:jc w:val="both"/>
        <w:rPr>
          <w:rFonts w:ascii="Calibri" w:hAnsi="Calibri" w:cs="Calibri"/>
          <w:color w:val="auto"/>
          <w:sz w:val="24"/>
        </w:rPr>
      </w:pPr>
      <w:r w:rsidRPr="000D4784">
        <w:rPr>
          <w:rFonts w:ascii="Calibri" w:hAnsi="Calibri" w:cs="Calibri"/>
          <w:color w:val="auto"/>
          <w:sz w:val="24"/>
        </w:rPr>
        <w:lastRenderedPageBreak/>
        <w:t xml:space="preserve">B. </w:t>
      </w:r>
      <w:r w:rsidR="00B6302D" w:rsidRPr="000D4784">
        <w:rPr>
          <w:rFonts w:ascii="Calibri" w:hAnsi="Calibri" w:cs="Calibri"/>
          <w:color w:val="auto"/>
          <w:sz w:val="24"/>
        </w:rPr>
        <w:t xml:space="preserve">   </w:t>
      </w:r>
      <w:r w:rsidRPr="000D4784">
        <w:rPr>
          <w:rFonts w:ascii="Calibri" w:hAnsi="Calibri" w:cs="Calibri"/>
          <w:color w:val="auto"/>
          <w:sz w:val="24"/>
        </w:rPr>
        <w:t>Aile Hekimliği Uzmanının Tanımı</w:t>
      </w:r>
    </w:p>
    <w:p w14:paraId="2106FC4C" w14:textId="77777777" w:rsidR="00C16896" w:rsidRPr="000D4784" w:rsidRDefault="00A919BB" w:rsidP="004421A3">
      <w:pPr>
        <w:pStyle w:val="Balk4"/>
        <w:ind w:right="71"/>
        <w:jc w:val="both"/>
        <w:rPr>
          <w:rFonts w:ascii="Calibri" w:hAnsi="Calibri" w:cs="Calibri"/>
          <w:i w:val="0"/>
          <w:color w:val="auto"/>
        </w:rPr>
      </w:pPr>
      <w:r w:rsidRPr="000D4784">
        <w:rPr>
          <w:rFonts w:ascii="Calibri" w:hAnsi="Calibri" w:cs="Calibri"/>
          <w:i w:val="0"/>
          <w:color w:val="auto"/>
        </w:rPr>
        <w:t xml:space="preserve">I. </w:t>
      </w:r>
      <w:r w:rsidR="00C16896" w:rsidRPr="000D4784">
        <w:rPr>
          <w:rFonts w:ascii="Calibri" w:hAnsi="Calibri" w:cs="Calibri"/>
          <w:i w:val="0"/>
          <w:color w:val="auto"/>
        </w:rPr>
        <w:t>Klinisyen Aile Hekimi</w:t>
      </w:r>
    </w:p>
    <w:p w14:paraId="2409BD9D" w14:textId="77777777" w:rsidR="00C16896" w:rsidRPr="000D4784" w:rsidRDefault="00C16896" w:rsidP="00240083">
      <w:pPr>
        <w:jc w:val="both"/>
      </w:pPr>
      <w:r w:rsidRPr="000D4784">
        <w:t>Aile hekimliğinde tüm klinik uygulamalar multidisipliner bir ekip çalışması ile biyopsikososyal yaklaşımla ve kişi merkezli yürütülür.</w:t>
      </w:r>
    </w:p>
    <w:p w14:paraId="24BBE6E2" w14:textId="77777777" w:rsidR="00C16896" w:rsidRPr="000D4784" w:rsidRDefault="00C16896" w:rsidP="004421A3">
      <w:pPr>
        <w:ind w:right="71"/>
        <w:jc w:val="both"/>
        <w:rPr>
          <w:rFonts w:cs="Calibri"/>
        </w:rPr>
      </w:pPr>
      <w:r w:rsidRPr="000D4784">
        <w:rPr>
          <w:rFonts w:cs="Calibri"/>
        </w:rPr>
        <w:t>A. Bireyin Sağlık Yönetimi (Koruyucu/Tedavi edici hekimlik)</w:t>
      </w:r>
    </w:p>
    <w:p w14:paraId="57954471" w14:textId="77777777" w:rsidR="00C16896" w:rsidRPr="000D4784" w:rsidRDefault="00C16896" w:rsidP="004421A3">
      <w:pPr>
        <w:ind w:right="71" w:firstLine="707"/>
        <w:jc w:val="both"/>
        <w:rPr>
          <w:rFonts w:cs="Calibri"/>
        </w:rPr>
      </w:pPr>
      <w:r w:rsidRPr="000D4784">
        <w:rPr>
          <w:rFonts w:cs="Calibri"/>
        </w:rPr>
        <w:t>1. Sağlığın geliştirilmesi ve korunması</w:t>
      </w:r>
    </w:p>
    <w:p w14:paraId="146F82D0" w14:textId="77777777" w:rsidR="00C16896" w:rsidRPr="000D4784" w:rsidRDefault="00C16896" w:rsidP="004421A3">
      <w:pPr>
        <w:ind w:right="71" w:firstLine="707"/>
        <w:jc w:val="both"/>
        <w:rPr>
          <w:rFonts w:cs="Calibri"/>
        </w:rPr>
      </w:pPr>
      <w:r w:rsidRPr="000D4784">
        <w:rPr>
          <w:rFonts w:cs="Calibri"/>
        </w:rPr>
        <w:t>2. Sağlıklı bireyin izlenmesi</w:t>
      </w:r>
    </w:p>
    <w:p w14:paraId="14FA1E49" w14:textId="77777777" w:rsidR="00C16896" w:rsidRPr="000D4784" w:rsidRDefault="00C16896" w:rsidP="004421A3">
      <w:pPr>
        <w:ind w:right="71" w:firstLine="707"/>
        <w:jc w:val="both"/>
        <w:rPr>
          <w:rFonts w:cs="Calibri"/>
        </w:rPr>
      </w:pPr>
      <w:r w:rsidRPr="000D4784">
        <w:rPr>
          <w:rFonts w:cs="Calibri"/>
        </w:rPr>
        <w:t>3. Hasta yönetimi</w:t>
      </w:r>
    </w:p>
    <w:p w14:paraId="5A689D40" w14:textId="77777777" w:rsidR="00C16896" w:rsidRPr="000D4784" w:rsidRDefault="00C16896" w:rsidP="004421A3">
      <w:pPr>
        <w:ind w:right="71" w:firstLine="707"/>
        <w:jc w:val="both"/>
        <w:rPr>
          <w:rFonts w:cs="Calibri"/>
        </w:rPr>
      </w:pPr>
      <w:r w:rsidRPr="000D4784">
        <w:rPr>
          <w:rFonts w:cs="Calibri"/>
        </w:rPr>
        <w:t>4. Toplumun sağlık eğitimi</w:t>
      </w:r>
    </w:p>
    <w:p w14:paraId="7A658C12" w14:textId="77777777" w:rsidR="00C16896" w:rsidRPr="000D4784" w:rsidRDefault="00C16896" w:rsidP="004421A3">
      <w:pPr>
        <w:ind w:right="71"/>
        <w:jc w:val="both"/>
        <w:rPr>
          <w:rFonts w:cs="Calibri"/>
        </w:rPr>
      </w:pPr>
      <w:r w:rsidRPr="000D4784">
        <w:rPr>
          <w:rFonts w:cs="Calibri"/>
        </w:rPr>
        <w:t>B. Hastalık yönetimi</w:t>
      </w:r>
    </w:p>
    <w:p w14:paraId="24BB76FE" w14:textId="77777777" w:rsidR="004E1FB1" w:rsidRPr="000D4784" w:rsidRDefault="00C16896" w:rsidP="004421A3">
      <w:pPr>
        <w:ind w:right="71" w:firstLine="707"/>
        <w:jc w:val="both"/>
        <w:rPr>
          <w:rFonts w:cs="Calibri"/>
        </w:rPr>
      </w:pPr>
      <w:r w:rsidRPr="000D4784">
        <w:rPr>
          <w:rFonts w:cs="Calibri"/>
        </w:rPr>
        <w:t>1. Kişileri risk etmenlerine göre değerlendirmek, riskli bireyleri</w:t>
      </w:r>
    </w:p>
    <w:p w14:paraId="46D0A9D7" w14:textId="77777777" w:rsidR="00C16896" w:rsidRPr="000D4784" w:rsidRDefault="00C16896" w:rsidP="004421A3">
      <w:pPr>
        <w:ind w:right="71" w:firstLine="911"/>
        <w:jc w:val="both"/>
        <w:rPr>
          <w:rFonts w:cs="Calibri"/>
        </w:rPr>
      </w:pPr>
      <w:r w:rsidRPr="000D4784">
        <w:rPr>
          <w:rFonts w:cs="Calibri"/>
        </w:rPr>
        <w:t>saptamak (risk yönetimi-birincil koruma)</w:t>
      </w:r>
    </w:p>
    <w:p w14:paraId="4E108674" w14:textId="77777777" w:rsidR="00C16896" w:rsidRPr="000D4784" w:rsidRDefault="00C16896" w:rsidP="004421A3">
      <w:pPr>
        <w:ind w:right="71" w:firstLine="707"/>
        <w:jc w:val="both"/>
        <w:rPr>
          <w:rFonts w:cs="Calibri"/>
        </w:rPr>
      </w:pPr>
      <w:r w:rsidRPr="000D4784">
        <w:rPr>
          <w:rFonts w:cs="Calibri"/>
        </w:rPr>
        <w:t>2. Kanıta dayalı birinci basamak rehberlerinin kullanımı</w:t>
      </w:r>
    </w:p>
    <w:p w14:paraId="6B02F8D0" w14:textId="77777777" w:rsidR="00C16896" w:rsidRPr="000D4784" w:rsidRDefault="00C16896" w:rsidP="004421A3">
      <w:pPr>
        <w:ind w:right="71" w:firstLine="707"/>
        <w:jc w:val="both"/>
        <w:rPr>
          <w:rFonts w:cs="Calibri"/>
        </w:rPr>
      </w:pPr>
      <w:r w:rsidRPr="000D4784">
        <w:rPr>
          <w:rFonts w:cs="Calibri"/>
        </w:rPr>
        <w:t>3. Riskli bireylere danışmanlık vermek (birincil koruma)</w:t>
      </w:r>
    </w:p>
    <w:p w14:paraId="6C103A3F" w14:textId="77777777" w:rsidR="00C16896" w:rsidRPr="000D4784" w:rsidRDefault="00C16896" w:rsidP="004421A3">
      <w:pPr>
        <w:ind w:right="71" w:firstLine="707"/>
        <w:jc w:val="both"/>
        <w:rPr>
          <w:rFonts w:cs="Calibri"/>
        </w:rPr>
      </w:pPr>
      <w:r w:rsidRPr="000D4784">
        <w:rPr>
          <w:rFonts w:cs="Calibri"/>
        </w:rPr>
        <w:t>4. Riskli bireyleri belli aralıklarla taramak</w:t>
      </w:r>
    </w:p>
    <w:p w14:paraId="4597784D" w14:textId="77777777" w:rsidR="00C16896" w:rsidRPr="000D4784" w:rsidRDefault="00C16896" w:rsidP="004421A3">
      <w:pPr>
        <w:ind w:right="71" w:firstLine="707"/>
        <w:jc w:val="both"/>
        <w:rPr>
          <w:rFonts w:cs="Calibri"/>
        </w:rPr>
      </w:pPr>
      <w:r w:rsidRPr="000D4784">
        <w:rPr>
          <w:rFonts w:cs="Calibri"/>
        </w:rPr>
        <w:t>5. Hasta kişileri belirlemek-Tanı koymak</w:t>
      </w:r>
    </w:p>
    <w:p w14:paraId="5EEEEDB9" w14:textId="77777777" w:rsidR="00C16896" w:rsidRPr="000D4784" w:rsidRDefault="00C16896" w:rsidP="004421A3">
      <w:pPr>
        <w:ind w:right="71" w:firstLine="707"/>
        <w:jc w:val="both"/>
        <w:rPr>
          <w:rFonts w:cs="Calibri"/>
        </w:rPr>
      </w:pPr>
      <w:r w:rsidRPr="000D4784">
        <w:rPr>
          <w:rFonts w:cs="Calibri"/>
        </w:rPr>
        <w:t>6. Tedavi uygulamak</w:t>
      </w:r>
    </w:p>
    <w:p w14:paraId="0F22C48D" w14:textId="77777777" w:rsidR="00C16896" w:rsidRPr="000D4784" w:rsidRDefault="00C16896" w:rsidP="004421A3">
      <w:pPr>
        <w:ind w:right="71" w:firstLine="707"/>
        <w:jc w:val="both"/>
        <w:rPr>
          <w:rFonts w:cs="Calibri"/>
        </w:rPr>
      </w:pPr>
      <w:r w:rsidRPr="000D4784">
        <w:rPr>
          <w:rFonts w:cs="Calibri"/>
        </w:rPr>
        <w:t>7. Hastalığın komplikasyonlarını önlemek (ikincil korunma)</w:t>
      </w:r>
    </w:p>
    <w:p w14:paraId="43DB0FBE" w14:textId="77777777" w:rsidR="00C16896" w:rsidRPr="000D4784" w:rsidRDefault="00C16896" w:rsidP="004421A3">
      <w:pPr>
        <w:ind w:right="71" w:firstLine="707"/>
        <w:jc w:val="both"/>
        <w:rPr>
          <w:rFonts w:cs="Calibri"/>
        </w:rPr>
      </w:pPr>
      <w:r w:rsidRPr="000D4784">
        <w:rPr>
          <w:rFonts w:cs="Calibri"/>
        </w:rPr>
        <w:t>8. Rehabilitasyon (üçüncül koruma)</w:t>
      </w:r>
    </w:p>
    <w:p w14:paraId="45F7C08B" w14:textId="77777777" w:rsidR="00C16896" w:rsidRPr="000D4784" w:rsidRDefault="00A919BB" w:rsidP="004421A3">
      <w:pPr>
        <w:pStyle w:val="Balk4"/>
        <w:ind w:right="71"/>
        <w:jc w:val="both"/>
        <w:rPr>
          <w:rFonts w:ascii="Calibri" w:hAnsi="Calibri" w:cs="Calibri"/>
          <w:i w:val="0"/>
          <w:color w:val="auto"/>
        </w:rPr>
      </w:pPr>
      <w:r w:rsidRPr="000D4784">
        <w:rPr>
          <w:rFonts w:ascii="Calibri" w:hAnsi="Calibri" w:cs="Calibri"/>
          <w:i w:val="0"/>
          <w:color w:val="auto"/>
        </w:rPr>
        <w:t xml:space="preserve">II. </w:t>
      </w:r>
      <w:r w:rsidR="00C16896" w:rsidRPr="000D4784">
        <w:rPr>
          <w:rFonts w:ascii="Calibri" w:hAnsi="Calibri" w:cs="Calibri"/>
          <w:i w:val="0"/>
          <w:color w:val="auto"/>
        </w:rPr>
        <w:t>Araştırmacı Aile Hekimi</w:t>
      </w:r>
    </w:p>
    <w:p w14:paraId="4CA26A24" w14:textId="77777777" w:rsidR="00C16896" w:rsidRPr="000D4784" w:rsidRDefault="00C16896" w:rsidP="004421A3">
      <w:pPr>
        <w:ind w:left="708" w:right="71"/>
        <w:jc w:val="both"/>
        <w:rPr>
          <w:rFonts w:cs="Calibri"/>
        </w:rPr>
      </w:pPr>
      <w:r w:rsidRPr="000D4784">
        <w:rPr>
          <w:rFonts w:cs="Calibri"/>
        </w:rPr>
        <w:t>1. Epidemiyolojide Temel Kavram, İlke ve Yöntemleri Benimseme</w:t>
      </w:r>
    </w:p>
    <w:p w14:paraId="0DCEB229" w14:textId="77777777" w:rsidR="00C16896" w:rsidRPr="000D4784" w:rsidRDefault="00C16896" w:rsidP="004421A3">
      <w:pPr>
        <w:ind w:left="708" w:right="71"/>
        <w:jc w:val="both"/>
        <w:rPr>
          <w:rFonts w:cs="Calibri"/>
        </w:rPr>
      </w:pPr>
      <w:r w:rsidRPr="000D4784">
        <w:rPr>
          <w:rFonts w:cs="Calibri"/>
        </w:rPr>
        <w:t>2. Araştırma Planlama ve Yürütme</w:t>
      </w:r>
    </w:p>
    <w:p w14:paraId="4D958285" w14:textId="77777777" w:rsidR="00C16896" w:rsidRPr="000D4784" w:rsidRDefault="00C16896" w:rsidP="004421A3">
      <w:pPr>
        <w:ind w:left="708" w:right="71"/>
        <w:jc w:val="both"/>
        <w:rPr>
          <w:rFonts w:cs="Calibri"/>
        </w:rPr>
      </w:pPr>
      <w:r w:rsidRPr="000D4784">
        <w:rPr>
          <w:rFonts w:cs="Calibri"/>
        </w:rPr>
        <w:t>3. Eleştirel Makale Okuma</w:t>
      </w:r>
    </w:p>
    <w:p w14:paraId="7BBD07EC" w14:textId="77777777" w:rsidR="00C16896" w:rsidRPr="000D4784" w:rsidRDefault="00C16896" w:rsidP="004421A3">
      <w:pPr>
        <w:ind w:left="708" w:right="71"/>
        <w:jc w:val="both"/>
        <w:rPr>
          <w:rFonts w:cs="Calibri"/>
        </w:rPr>
      </w:pPr>
      <w:r w:rsidRPr="000D4784">
        <w:rPr>
          <w:rFonts w:cs="Calibri"/>
        </w:rPr>
        <w:t>4. Bilimsel Makale Yazma</w:t>
      </w:r>
    </w:p>
    <w:p w14:paraId="1DE5E03F" w14:textId="77777777" w:rsidR="00C16896" w:rsidRPr="000D4784" w:rsidRDefault="00C16896" w:rsidP="004421A3">
      <w:pPr>
        <w:ind w:left="708" w:right="71"/>
        <w:jc w:val="both"/>
        <w:rPr>
          <w:rFonts w:cs="Calibri"/>
        </w:rPr>
      </w:pPr>
      <w:r w:rsidRPr="000D4784">
        <w:rPr>
          <w:rFonts w:cs="Calibri"/>
        </w:rPr>
        <w:t>5. Bildiri ve Poster Hazırlama</w:t>
      </w:r>
    </w:p>
    <w:p w14:paraId="16D89FF0" w14:textId="77777777" w:rsidR="00C16896" w:rsidRPr="000D4784" w:rsidRDefault="00C16896" w:rsidP="004421A3">
      <w:pPr>
        <w:ind w:left="708" w:right="71"/>
        <w:jc w:val="both"/>
        <w:rPr>
          <w:rFonts w:cs="Calibri"/>
        </w:rPr>
      </w:pPr>
      <w:r w:rsidRPr="000D4784">
        <w:rPr>
          <w:rFonts w:cs="Calibri"/>
        </w:rPr>
        <w:t>6. Kanıta Dayalı Tıp Yaklaşımı</w:t>
      </w:r>
    </w:p>
    <w:p w14:paraId="0F7C85DE" w14:textId="77777777" w:rsidR="00C16896" w:rsidRPr="000D4784" w:rsidRDefault="00A919BB" w:rsidP="004421A3">
      <w:pPr>
        <w:pStyle w:val="Balk4"/>
        <w:ind w:right="71"/>
        <w:jc w:val="both"/>
        <w:rPr>
          <w:rFonts w:ascii="Calibri" w:hAnsi="Calibri" w:cs="Calibri"/>
          <w:i w:val="0"/>
          <w:color w:val="auto"/>
        </w:rPr>
      </w:pPr>
      <w:r w:rsidRPr="000D4784">
        <w:rPr>
          <w:rFonts w:ascii="Calibri" w:hAnsi="Calibri" w:cs="Calibri"/>
          <w:i w:val="0"/>
          <w:color w:val="auto"/>
        </w:rPr>
        <w:t xml:space="preserve">III. </w:t>
      </w:r>
      <w:r w:rsidR="00C16896" w:rsidRPr="000D4784">
        <w:rPr>
          <w:rFonts w:ascii="Calibri" w:hAnsi="Calibri" w:cs="Calibri"/>
          <w:i w:val="0"/>
          <w:color w:val="auto"/>
        </w:rPr>
        <w:t>Eğitici Aile Hekimi</w:t>
      </w:r>
    </w:p>
    <w:p w14:paraId="37285AA9" w14:textId="77777777" w:rsidR="00C16896" w:rsidRPr="000D4784" w:rsidRDefault="00C16896" w:rsidP="00240083">
      <w:pPr>
        <w:jc w:val="both"/>
      </w:pPr>
      <w:r w:rsidRPr="000D4784">
        <w:t>Bireye ve topluma yönelik sağlık eğitimi, birinci basamak çalışanlarına yönelik hizmet içi eğitim, saha eğiticiliği</w:t>
      </w:r>
    </w:p>
    <w:p w14:paraId="222AC409" w14:textId="77777777" w:rsidR="00C16896" w:rsidRPr="000D4784" w:rsidRDefault="00C16896" w:rsidP="00240083">
      <w:pPr>
        <w:ind w:left="709" w:right="71"/>
        <w:jc w:val="both"/>
        <w:rPr>
          <w:rFonts w:cs="Calibri"/>
        </w:rPr>
      </w:pPr>
      <w:r w:rsidRPr="000D4784">
        <w:rPr>
          <w:rFonts w:cs="Calibri"/>
        </w:rPr>
        <w:t>1. Danışmanlık</w:t>
      </w:r>
    </w:p>
    <w:p w14:paraId="5DAF616A" w14:textId="77777777" w:rsidR="00C16896" w:rsidRPr="000D4784" w:rsidRDefault="00C16896" w:rsidP="00240083">
      <w:pPr>
        <w:ind w:left="709" w:right="71"/>
        <w:jc w:val="both"/>
        <w:rPr>
          <w:rFonts w:cs="Calibri"/>
        </w:rPr>
      </w:pPr>
      <w:r w:rsidRPr="000D4784">
        <w:rPr>
          <w:rFonts w:cs="Calibri"/>
        </w:rPr>
        <w:t>2. Yetişkin Eğitimi İlkeleri</w:t>
      </w:r>
    </w:p>
    <w:p w14:paraId="2C38F8AD" w14:textId="77777777" w:rsidR="00C16896" w:rsidRPr="000D4784" w:rsidRDefault="00C16896" w:rsidP="00240083">
      <w:pPr>
        <w:ind w:left="709" w:right="71"/>
        <w:jc w:val="both"/>
        <w:rPr>
          <w:rFonts w:cs="Calibri"/>
        </w:rPr>
      </w:pPr>
      <w:r w:rsidRPr="000D4784">
        <w:rPr>
          <w:rFonts w:cs="Calibri"/>
        </w:rPr>
        <w:lastRenderedPageBreak/>
        <w:t>3. Etkileşimli Eğitim Yöntemleri</w:t>
      </w:r>
    </w:p>
    <w:p w14:paraId="20A8BE2C" w14:textId="77777777" w:rsidR="00C16896" w:rsidRPr="000D4784" w:rsidRDefault="00C16896" w:rsidP="00240083">
      <w:pPr>
        <w:ind w:left="709" w:right="71"/>
        <w:jc w:val="both"/>
        <w:rPr>
          <w:rFonts w:cs="Calibri"/>
        </w:rPr>
      </w:pPr>
      <w:r w:rsidRPr="000D4784">
        <w:rPr>
          <w:rFonts w:cs="Calibri"/>
        </w:rPr>
        <w:t>4. Yeterliğe Dayalı Eğitim</w:t>
      </w:r>
    </w:p>
    <w:p w14:paraId="04944FBE" w14:textId="77777777" w:rsidR="00C16896" w:rsidRPr="000D4784" w:rsidRDefault="00C16896" w:rsidP="00240083">
      <w:pPr>
        <w:ind w:left="709" w:right="71"/>
        <w:jc w:val="both"/>
        <w:rPr>
          <w:rFonts w:cs="Calibri"/>
        </w:rPr>
      </w:pPr>
      <w:r w:rsidRPr="000D4784">
        <w:rPr>
          <w:rFonts w:cs="Calibri"/>
        </w:rPr>
        <w:t>5. Probleme Dayalı Öğrenim</w:t>
      </w:r>
    </w:p>
    <w:p w14:paraId="48C3D083" w14:textId="77777777" w:rsidR="00C16896" w:rsidRPr="000D4784" w:rsidRDefault="00C16896" w:rsidP="00240083">
      <w:pPr>
        <w:ind w:left="709" w:right="71"/>
        <w:jc w:val="both"/>
        <w:rPr>
          <w:rFonts w:cs="Calibri"/>
        </w:rPr>
      </w:pPr>
      <w:r w:rsidRPr="000D4784">
        <w:rPr>
          <w:rFonts w:cs="Calibri"/>
        </w:rPr>
        <w:t>6. Kurs Planlama ve Yürütme</w:t>
      </w:r>
    </w:p>
    <w:p w14:paraId="1B231D0A" w14:textId="77777777" w:rsidR="00C16896" w:rsidRPr="000D4784" w:rsidRDefault="00BB09E7" w:rsidP="00240083">
      <w:pPr>
        <w:ind w:left="709" w:right="71"/>
        <w:jc w:val="both"/>
        <w:rPr>
          <w:rFonts w:cs="Calibri"/>
        </w:rPr>
      </w:pPr>
      <w:r w:rsidRPr="000D4784">
        <w:rPr>
          <w:rFonts w:cs="Calibri"/>
        </w:rPr>
        <w:t>7. Hasta Hekim İ</w:t>
      </w:r>
      <w:r w:rsidR="00C16896" w:rsidRPr="000D4784">
        <w:rPr>
          <w:rFonts w:cs="Calibri"/>
        </w:rPr>
        <w:t>letişimi:</w:t>
      </w:r>
    </w:p>
    <w:p w14:paraId="2D1DCE3E" w14:textId="77777777" w:rsidR="00C16896" w:rsidRPr="000D4784" w:rsidRDefault="00866A2E" w:rsidP="00240083">
      <w:pPr>
        <w:ind w:left="709" w:right="71" w:firstLine="707"/>
        <w:jc w:val="both"/>
        <w:rPr>
          <w:rFonts w:cs="Calibri"/>
        </w:rPr>
      </w:pPr>
      <w:r w:rsidRPr="000D4784">
        <w:rPr>
          <w:rFonts w:cs="Calibri"/>
        </w:rPr>
        <w:t>I</w:t>
      </w:r>
      <w:r w:rsidR="00C16896" w:rsidRPr="000D4784">
        <w:rPr>
          <w:rFonts w:cs="Calibri"/>
        </w:rPr>
        <w:t>. Aile hekimliğinde iletişim</w:t>
      </w:r>
    </w:p>
    <w:p w14:paraId="6B7DF08B" w14:textId="77777777" w:rsidR="00C16896" w:rsidRPr="000D4784" w:rsidRDefault="00866A2E" w:rsidP="00240083">
      <w:pPr>
        <w:ind w:left="709" w:right="71" w:firstLine="707"/>
        <w:jc w:val="both"/>
        <w:rPr>
          <w:rFonts w:cs="Calibri"/>
        </w:rPr>
      </w:pPr>
      <w:r w:rsidRPr="000D4784">
        <w:rPr>
          <w:rFonts w:cs="Calibri"/>
        </w:rPr>
        <w:t>II</w:t>
      </w:r>
      <w:r w:rsidR="00C16896" w:rsidRPr="000D4784">
        <w:rPr>
          <w:rFonts w:cs="Calibri"/>
        </w:rPr>
        <w:t>. Görüşme teknikleri</w:t>
      </w:r>
    </w:p>
    <w:p w14:paraId="59820466" w14:textId="77777777" w:rsidR="00C16896" w:rsidRPr="000D4784" w:rsidRDefault="00866A2E" w:rsidP="00240083">
      <w:pPr>
        <w:ind w:left="709" w:right="71" w:firstLine="707"/>
        <w:jc w:val="both"/>
        <w:rPr>
          <w:rFonts w:cs="Calibri"/>
        </w:rPr>
      </w:pPr>
      <w:r w:rsidRPr="000D4784">
        <w:rPr>
          <w:rFonts w:cs="Calibri"/>
        </w:rPr>
        <w:t>III</w:t>
      </w:r>
      <w:r w:rsidR="00C16896" w:rsidRPr="000D4784">
        <w:rPr>
          <w:rFonts w:cs="Calibri"/>
        </w:rPr>
        <w:t>. Zor hasta</w:t>
      </w:r>
    </w:p>
    <w:p w14:paraId="6BEF994A" w14:textId="77777777" w:rsidR="00C16896" w:rsidRPr="000D4784" w:rsidRDefault="00866A2E" w:rsidP="00240083">
      <w:pPr>
        <w:ind w:left="709" w:right="71" w:firstLine="707"/>
        <w:jc w:val="both"/>
        <w:rPr>
          <w:rFonts w:cs="Calibri"/>
        </w:rPr>
      </w:pPr>
      <w:r w:rsidRPr="000D4784">
        <w:rPr>
          <w:rFonts w:cs="Calibri"/>
        </w:rPr>
        <w:t>IV</w:t>
      </w:r>
      <w:r w:rsidR="00C16896" w:rsidRPr="000D4784">
        <w:rPr>
          <w:rFonts w:cs="Calibri"/>
        </w:rPr>
        <w:t>. Hasta eğitimi ve danışmanlık</w:t>
      </w:r>
    </w:p>
    <w:p w14:paraId="61D89CB9" w14:textId="77777777" w:rsidR="00C16896" w:rsidRPr="000D4784" w:rsidRDefault="00866A2E" w:rsidP="00240083">
      <w:pPr>
        <w:ind w:left="709" w:right="71" w:firstLine="707"/>
        <w:jc w:val="both"/>
        <w:rPr>
          <w:rFonts w:cs="Calibri"/>
        </w:rPr>
      </w:pPr>
      <w:r w:rsidRPr="000D4784">
        <w:rPr>
          <w:rFonts w:cs="Calibri"/>
        </w:rPr>
        <w:t>V</w:t>
      </w:r>
      <w:r w:rsidR="00C16896" w:rsidRPr="000D4784">
        <w:rPr>
          <w:rFonts w:cs="Calibri"/>
        </w:rPr>
        <w:t>. Kötü haber verme</w:t>
      </w:r>
    </w:p>
    <w:p w14:paraId="4E015453" w14:textId="586A38E3" w:rsidR="00C16896" w:rsidRPr="000D4784" w:rsidRDefault="00A919BB" w:rsidP="002A3B54">
      <w:pPr>
        <w:pStyle w:val="Balk4"/>
        <w:ind w:right="71"/>
        <w:jc w:val="both"/>
        <w:rPr>
          <w:rFonts w:ascii="Calibri" w:hAnsi="Calibri" w:cs="Calibri"/>
          <w:i w:val="0"/>
          <w:color w:val="auto"/>
        </w:rPr>
      </w:pPr>
      <w:r w:rsidRPr="000D4784">
        <w:rPr>
          <w:rFonts w:ascii="Calibri" w:hAnsi="Calibri" w:cs="Calibri"/>
          <w:i w:val="0"/>
          <w:color w:val="auto"/>
        </w:rPr>
        <w:t xml:space="preserve">IV. </w:t>
      </w:r>
      <w:r w:rsidR="006301F9" w:rsidRPr="000D4784">
        <w:rPr>
          <w:rFonts w:ascii="Calibri" w:hAnsi="Calibri" w:cs="Calibri"/>
          <w:i w:val="0"/>
          <w:color w:val="auto"/>
        </w:rPr>
        <w:t>Yönetici</w:t>
      </w:r>
      <w:r w:rsidR="00C16896" w:rsidRPr="000D4784">
        <w:rPr>
          <w:rFonts w:ascii="Calibri" w:hAnsi="Calibri" w:cs="Calibri"/>
          <w:i w:val="0"/>
          <w:color w:val="auto"/>
        </w:rPr>
        <w:t xml:space="preserve"> Aile Hekimi</w:t>
      </w:r>
    </w:p>
    <w:p w14:paraId="240CDC4E" w14:textId="77777777" w:rsidR="00C16896" w:rsidRPr="000D4784" w:rsidRDefault="00C16896" w:rsidP="00240083">
      <w:pPr>
        <w:ind w:left="709" w:right="71"/>
        <w:jc w:val="both"/>
        <w:rPr>
          <w:rFonts w:cs="Calibri"/>
        </w:rPr>
      </w:pPr>
      <w:r w:rsidRPr="000D4784">
        <w:rPr>
          <w:rFonts w:cs="Calibri"/>
        </w:rPr>
        <w:t>1. Hasta kayıtları ve rapor oluşturma</w:t>
      </w:r>
    </w:p>
    <w:p w14:paraId="1C6C623F" w14:textId="77777777" w:rsidR="00C16896" w:rsidRPr="000D4784" w:rsidRDefault="00C16896" w:rsidP="00240083">
      <w:pPr>
        <w:ind w:left="709" w:right="71"/>
        <w:jc w:val="both"/>
        <w:rPr>
          <w:rFonts w:cs="Calibri"/>
        </w:rPr>
      </w:pPr>
      <w:r w:rsidRPr="000D4784">
        <w:rPr>
          <w:rFonts w:cs="Calibri"/>
        </w:rPr>
        <w:t>2. Personel yönetimi</w:t>
      </w:r>
    </w:p>
    <w:p w14:paraId="0501D06D" w14:textId="77777777" w:rsidR="00C16896" w:rsidRPr="000D4784" w:rsidRDefault="00C16896" w:rsidP="00240083">
      <w:pPr>
        <w:ind w:left="709" w:right="71"/>
        <w:jc w:val="both"/>
        <w:rPr>
          <w:rFonts w:cs="Calibri"/>
        </w:rPr>
      </w:pPr>
      <w:r w:rsidRPr="000D4784">
        <w:rPr>
          <w:rFonts w:cs="Calibri"/>
        </w:rPr>
        <w:t>3. Kriz afet yönetimi</w:t>
      </w:r>
    </w:p>
    <w:p w14:paraId="7A445AF3" w14:textId="0DB3F52B" w:rsidR="00B1447F" w:rsidRPr="000D4784" w:rsidRDefault="00B1447F" w:rsidP="00240083">
      <w:pPr>
        <w:ind w:right="71"/>
        <w:jc w:val="both"/>
        <w:rPr>
          <w:rFonts w:cs="Calibri"/>
        </w:rPr>
      </w:pPr>
    </w:p>
    <w:p w14:paraId="2B621A29" w14:textId="77777777" w:rsidR="009C2ADE" w:rsidRPr="000D4784" w:rsidRDefault="000B265B" w:rsidP="00240083">
      <w:pPr>
        <w:pStyle w:val="Balk1"/>
        <w:ind w:right="71"/>
        <w:jc w:val="both"/>
        <w:rPr>
          <w:rFonts w:ascii="Calibri" w:hAnsi="Calibri" w:cs="Calibri"/>
          <w:color w:val="auto"/>
        </w:rPr>
      </w:pPr>
      <w:bookmarkStart w:id="16" w:name="_Toc262066836"/>
      <w:bookmarkStart w:id="17" w:name="_Toc262126747"/>
      <w:bookmarkStart w:id="18" w:name="_Toc276908636"/>
      <w:r w:rsidRPr="000D4784">
        <w:rPr>
          <w:rFonts w:ascii="Calibri" w:hAnsi="Calibri" w:cs="Calibri"/>
          <w:color w:val="auto"/>
        </w:rPr>
        <w:t>AİLE HEKİMLİĞİ UZMANLIK EĞİTİMİNİN</w:t>
      </w:r>
      <w:r w:rsidR="009C2ADE" w:rsidRPr="000D4784">
        <w:rPr>
          <w:rFonts w:ascii="Calibri" w:hAnsi="Calibri" w:cs="Calibri"/>
          <w:color w:val="auto"/>
        </w:rPr>
        <w:t xml:space="preserve"> AMAÇ VE HEDEFLERİ</w:t>
      </w:r>
      <w:bookmarkEnd w:id="16"/>
      <w:bookmarkEnd w:id="17"/>
      <w:bookmarkEnd w:id="18"/>
    </w:p>
    <w:p w14:paraId="1FA2E224" w14:textId="32ECDF4D" w:rsidR="00BE4054" w:rsidRDefault="00BE4054" w:rsidP="00240083">
      <w:pPr>
        <w:jc w:val="both"/>
      </w:pPr>
      <w:r>
        <w:t xml:space="preserve">Aile hekimliği uzmanlık öğrencilerine uzmanlık eğitiminin amaç ve hedefleri </w:t>
      </w:r>
      <w:r w:rsidR="00991418">
        <w:t xml:space="preserve">WONCA </w:t>
      </w:r>
      <w:r>
        <w:t>ve TAHYK belgeleri doğrultusunda sunulmalıdır. Bu amaçla aşağıdakine benzer ifadeler kullanılabilir:</w:t>
      </w:r>
    </w:p>
    <w:p w14:paraId="6D92505D" w14:textId="46CA3121" w:rsidR="00B84173" w:rsidRPr="000D4784" w:rsidRDefault="00B84173" w:rsidP="00240083">
      <w:pPr>
        <w:jc w:val="both"/>
      </w:pPr>
      <w:r w:rsidRPr="000D4784">
        <w:t xml:space="preserve">Aile Hekimliği uzmanlık eğitimi; uzmanlık öğrencisinin, aile hekimliğinin temel prensipleri doğrultusunda, klinik bilgi, beceri, tutum ve davranışlarının yanı sıra eğiticilik, araştırmacılık ve yöneticilik niteliklerinin de geliştirilmesi için uygun şartlar sağlamayı amaçlamaktadır. </w:t>
      </w:r>
    </w:p>
    <w:p w14:paraId="2121E5D7" w14:textId="67C6106F" w:rsidR="00DA1038" w:rsidRPr="000D4784" w:rsidRDefault="00B84173" w:rsidP="00240083">
      <w:pPr>
        <w:jc w:val="both"/>
      </w:pPr>
      <w:r w:rsidRPr="000D4784">
        <w:t xml:space="preserve">Her uzmanlık dalı farklı zorluklara sahip olmakla birlikte, emek ve özveri gerektirir. Aile </w:t>
      </w:r>
      <w:r w:rsidR="003F018A">
        <w:t xml:space="preserve">hekimliği disiplinini </w:t>
      </w:r>
      <w:r w:rsidRPr="000D4784">
        <w:t>tercih ederek gelen asistanlarımıza gerekli donanımın kazandırılması en önemli hedefimizdir.</w:t>
      </w:r>
      <w:bookmarkStart w:id="19" w:name="_Toc262066837"/>
      <w:bookmarkStart w:id="20" w:name="_Toc262126748"/>
    </w:p>
    <w:p w14:paraId="2C7B2BDE" w14:textId="77777777" w:rsidR="009C2ADE" w:rsidRPr="000D4784" w:rsidRDefault="009C2ADE" w:rsidP="00240083">
      <w:pPr>
        <w:pStyle w:val="Balk1"/>
        <w:jc w:val="both"/>
        <w:rPr>
          <w:rFonts w:ascii="Calibri" w:hAnsi="Calibri" w:cs="Calibri"/>
          <w:color w:val="auto"/>
        </w:rPr>
      </w:pPr>
      <w:bookmarkStart w:id="21" w:name="_Toc276908637"/>
      <w:r w:rsidRPr="000D4784">
        <w:rPr>
          <w:rFonts w:ascii="Calibri" w:hAnsi="Calibri" w:cs="Calibri"/>
          <w:color w:val="auto"/>
        </w:rPr>
        <w:t>PROGRAMIN YAPISI</w:t>
      </w:r>
      <w:bookmarkEnd w:id="19"/>
      <w:bookmarkEnd w:id="20"/>
      <w:bookmarkEnd w:id="21"/>
    </w:p>
    <w:p w14:paraId="1C53B364" w14:textId="2571D5C1" w:rsidR="00A07C02" w:rsidRDefault="00A07C02" w:rsidP="00240083">
      <w:pPr>
        <w:jc w:val="both"/>
      </w:pPr>
      <w:r>
        <w:t>Eğitim programının yapısı kuruma göre özelleştirilmiş olarak uzmanlık öğrencisine tanıtılmalıdır. Örnek bir metin aşağıdaki gibi olabilir:</w:t>
      </w:r>
    </w:p>
    <w:p w14:paraId="0C4EB76C" w14:textId="5215B29B" w:rsidR="00310702" w:rsidRPr="000D4784" w:rsidRDefault="00310702" w:rsidP="00240083">
      <w:pPr>
        <w:jc w:val="both"/>
      </w:pPr>
      <w:r w:rsidRPr="000D4784">
        <w:t>Asista</w:t>
      </w:r>
      <w:r w:rsidR="00572858" w:rsidRPr="000D4784">
        <w:t xml:space="preserve">nlık eğitimi süresince toplam </w:t>
      </w:r>
      <w:r w:rsidR="006514FB" w:rsidRPr="000D4784">
        <w:t>18</w:t>
      </w:r>
      <w:r w:rsidRPr="000D4784">
        <w:t xml:space="preserve"> ay dış rotasyon mev</w:t>
      </w:r>
      <w:r w:rsidR="00AC47E7" w:rsidRPr="000D4784">
        <w:t>c</w:t>
      </w:r>
      <w:r w:rsidRPr="000D4784">
        <w:t xml:space="preserve">uttur. Ayrıca asistanlarımızın tercihlerine göre </w:t>
      </w:r>
      <w:r w:rsidR="00572858" w:rsidRPr="000D4784">
        <w:t>değişik</w:t>
      </w:r>
      <w:r w:rsidRPr="000D4784">
        <w:t xml:space="preserve"> anabilim dallarında da kısa süreli </w:t>
      </w:r>
      <w:r w:rsidR="006514FB" w:rsidRPr="000D4784">
        <w:t xml:space="preserve">(toplam en çok 4 ay) </w:t>
      </w:r>
      <w:r w:rsidRPr="000D4784">
        <w:t>rotasyonlar ayarlan</w:t>
      </w:r>
      <w:r w:rsidR="00DA1038" w:rsidRPr="000D4784">
        <w:t>abil</w:t>
      </w:r>
      <w:r w:rsidR="006514FB" w:rsidRPr="000D4784">
        <w:t>ecektir</w:t>
      </w:r>
      <w:r w:rsidRPr="000D4784">
        <w:t xml:space="preserve">. Asistanlık süresi </w:t>
      </w:r>
      <w:r w:rsidR="006514FB" w:rsidRPr="000D4784">
        <w:t>gerektiğinde</w:t>
      </w:r>
      <w:r w:rsidRPr="000D4784">
        <w:t xml:space="preserve"> </w:t>
      </w:r>
      <w:r w:rsidR="00AC47E7" w:rsidRPr="000D4784">
        <w:t>6 ay daha</w:t>
      </w:r>
      <w:r w:rsidRPr="000D4784">
        <w:t xml:space="preserve"> uzatılabilmektedir. Aile hekimliği uzmanlık eğitiminiz aşağıdaki bölümleri kapsayacaktır:</w:t>
      </w:r>
    </w:p>
    <w:p w14:paraId="42DF608F" w14:textId="77777777" w:rsidR="00DA1038" w:rsidRPr="000D4784" w:rsidRDefault="00DA1038" w:rsidP="00DA1038">
      <w:pPr>
        <w:ind w:right="71" w:firstLine="708"/>
        <w:rPr>
          <w:rFonts w:cs="Calibri"/>
        </w:rPr>
      </w:pPr>
    </w:p>
    <w:tbl>
      <w:tblPr>
        <w:tblW w:w="0" w:type="auto"/>
        <w:tblInd w:w="1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153"/>
        <w:gridCol w:w="934"/>
      </w:tblGrid>
      <w:tr w:rsidR="00310702" w:rsidRPr="000D4784" w14:paraId="3504024E" w14:textId="77777777" w:rsidTr="00553C17">
        <w:tc>
          <w:tcPr>
            <w:tcW w:w="1013" w:type="dxa"/>
            <w:shd w:val="clear" w:color="auto" w:fill="auto"/>
          </w:tcPr>
          <w:p w14:paraId="0E881BE1" w14:textId="77777777" w:rsidR="00310702" w:rsidRPr="000D4784" w:rsidRDefault="00310702" w:rsidP="00553C17">
            <w:pPr>
              <w:ind w:right="71"/>
              <w:rPr>
                <w:rFonts w:cs="Calibri"/>
                <w:b/>
              </w:rPr>
            </w:pPr>
          </w:p>
        </w:tc>
        <w:tc>
          <w:tcPr>
            <w:tcW w:w="4153" w:type="dxa"/>
            <w:shd w:val="clear" w:color="auto" w:fill="auto"/>
          </w:tcPr>
          <w:p w14:paraId="16A2369F" w14:textId="77777777" w:rsidR="00310702" w:rsidRPr="000D4784" w:rsidRDefault="00310702" w:rsidP="00553C17">
            <w:pPr>
              <w:ind w:right="71"/>
              <w:rPr>
                <w:rFonts w:cs="Calibri"/>
                <w:b/>
              </w:rPr>
            </w:pPr>
            <w:r w:rsidRPr="000D4784">
              <w:rPr>
                <w:rFonts w:cs="Calibri"/>
                <w:b/>
              </w:rPr>
              <w:t>Bölüm</w:t>
            </w:r>
          </w:p>
        </w:tc>
        <w:tc>
          <w:tcPr>
            <w:tcW w:w="934" w:type="dxa"/>
            <w:shd w:val="clear" w:color="auto" w:fill="auto"/>
          </w:tcPr>
          <w:p w14:paraId="681627DC" w14:textId="77777777" w:rsidR="00310702" w:rsidRPr="000D4784" w:rsidRDefault="00310702" w:rsidP="00553C17">
            <w:pPr>
              <w:ind w:right="71"/>
              <w:rPr>
                <w:rFonts w:cs="Calibri"/>
                <w:b/>
              </w:rPr>
            </w:pPr>
            <w:r w:rsidRPr="000D4784">
              <w:rPr>
                <w:rFonts w:cs="Calibri"/>
                <w:b/>
              </w:rPr>
              <w:t>Süre</w:t>
            </w:r>
          </w:p>
        </w:tc>
      </w:tr>
      <w:tr w:rsidR="00310702" w:rsidRPr="000D4784" w14:paraId="2FA94013" w14:textId="77777777" w:rsidTr="00553C17">
        <w:tc>
          <w:tcPr>
            <w:tcW w:w="1013" w:type="dxa"/>
            <w:shd w:val="clear" w:color="auto" w:fill="auto"/>
          </w:tcPr>
          <w:p w14:paraId="75D94CF0" w14:textId="77777777" w:rsidR="00310702" w:rsidRPr="000D4784" w:rsidRDefault="00310702" w:rsidP="00553C17">
            <w:pPr>
              <w:numPr>
                <w:ilvl w:val="0"/>
                <w:numId w:val="5"/>
              </w:numPr>
              <w:ind w:right="71"/>
              <w:jc w:val="center"/>
              <w:rPr>
                <w:rFonts w:cs="Calibri"/>
              </w:rPr>
            </w:pPr>
          </w:p>
        </w:tc>
        <w:tc>
          <w:tcPr>
            <w:tcW w:w="4153" w:type="dxa"/>
            <w:shd w:val="clear" w:color="auto" w:fill="auto"/>
          </w:tcPr>
          <w:p w14:paraId="2C6994E4" w14:textId="77777777" w:rsidR="00310702" w:rsidRPr="000D4784" w:rsidRDefault="00310702" w:rsidP="00553C17">
            <w:pPr>
              <w:ind w:right="71"/>
              <w:rPr>
                <w:rFonts w:cs="Calibri"/>
              </w:rPr>
            </w:pPr>
            <w:r w:rsidRPr="000D4784">
              <w:rPr>
                <w:rFonts w:cs="Calibri"/>
              </w:rPr>
              <w:t>Aile hekimliği temel dersleri</w:t>
            </w:r>
          </w:p>
        </w:tc>
        <w:tc>
          <w:tcPr>
            <w:tcW w:w="934" w:type="dxa"/>
            <w:shd w:val="clear" w:color="auto" w:fill="auto"/>
          </w:tcPr>
          <w:p w14:paraId="6981B27C" w14:textId="77777777" w:rsidR="00310702" w:rsidRPr="000D4784" w:rsidRDefault="00310702" w:rsidP="00553C17">
            <w:pPr>
              <w:ind w:right="71"/>
              <w:rPr>
                <w:rFonts w:cs="Calibri"/>
              </w:rPr>
            </w:pPr>
            <w:r w:rsidRPr="000D4784">
              <w:rPr>
                <w:rFonts w:cs="Calibri"/>
              </w:rPr>
              <w:t>1 ay</w:t>
            </w:r>
          </w:p>
        </w:tc>
      </w:tr>
      <w:tr w:rsidR="00310702" w:rsidRPr="000D4784" w14:paraId="72DCF301" w14:textId="77777777" w:rsidTr="00553C17">
        <w:tc>
          <w:tcPr>
            <w:tcW w:w="1013" w:type="dxa"/>
            <w:shd w:val="clear" w:color="auto" w:fill="auto"/>
          </w:tcPr>
          <w:p w14:paraId="0B0BEA81" w14:textId="77777777" w:rsidR="00310702" w:rsidRPr="000D4784" w:rsidRDefault="00310702" w:rsidP="00553C17">
            <w:pPr>
              <w:numPr>
                <w:ilvl w:val="0"/>
                <w:numId w:val="5"/>
              </w:numPr>
              <w:ind w:right="71"/>
              <w:jc w:val="center"/>
              <w:rPr>
                <w:rFonts w:cs="Calibri"/>
              </w:rPr>
            </w:pPr>
          </w:p>
        </w:tc>
        <w:tc>
          <w:tcPr>
            <w:tcW w:w="4153" w:type="dxa"/>
            <w:shd w:val="clear" w:color="auto" w:fill="auto"/>
          </w:tcPr>
          <w:p w14:paraId="633002EB" w14:textId="77777777" w:rsidR="00310702" w:rsidRPr="000D4784" w:rsidRDefault="00310702" w:rsidP="00553C17">
            <w:pPr>
              <w:ind w:right="71"/>
              <w:rPr>
                <w:rFonts w:cs="Calibri"/>
              </w:rPr>
            </w:pPr>
            <w:r w:rsidRPr="000D4784">
              <w:rPr>
                <w:rFonts w:cs="Calibri"/>
              </w:rPr>
              <w:t>Aile hekimliği saha eğitimi</w:t>
            </w:r>
          </w:p>
        </w:tc>
        <w:tc>
          <w:tcPr>
            <w:tcW w:w="934" w:type="dxa"/>
            <w:shd w:val="clear" w:color="auto" w:fill="auto"/>
          </w:tcPr>
          <w:p w14:paraId="43ECEA15" w14:textId="1DB876F0" w:rsidR="00310702" w:rsidRPr="000D4784" w:rsidRDefault="00310702" w:rsidP="00AC47E7">
            <w:pPr>
              <w:ind w:right="71"/>
              <w:rPr>
                <w:rFonts w:cs="Calibri"/>
              </w:rPr>
            </w:pPr>
            <w:r w:rsidRPr="000D4784">
              <w:rPr>
                <w:rFonts w:cs="Calibri"/>
              </w:rPr>
              <w:t>1</w:t>
            </w:r>
            <w:r w:rsidR="00AC47E7" w:rsidRPr="000D4784">
              <w:rPr>
                <w:rFonts w:cs="Calibri"/>
              </w:rPr>
              <w:t>3</w:t>
            </w:r>
            <w:r w:rsidRPr="000D4784">
              <w:rPr>
                <w:rFonts w:cs="Calibri"/>
              </w:rPr>
              <w:t xml:space="preserve"> ay</w:t>
            </w:r>
          </w:p>
        </w:tc>
      </w:tr>
      <w:tr w:rsidR="00310702" w:rsidRPr="000D4784" w14:paraId="6C5DD557" w14:textId="77777777" w:rsidTr="00553C17">
        <w:tc>
          <w:tcPr>
            <w:tcW w:w="1013" w:type="dxa"/>
            <w:shd w:val="clear" w:color="auto" w:fill="auto"/>
          </w:tcPr>
          <w:p w14:paraId="2163633A" w14:textId="77777777" w:rsidR="00310702" w:rsidRPr="000D4784" w:rsidRDefault="00310702" w:rsidP="00553C17">
            <w:pPr>
              <w:numPr>
                <w:ilvl w:val="0"/>
                <w:numId w:val="5"/>
              </w:numPr>
              <w:ind w:right="71"/>
              <w:jc w:val="center"/>
              <w:rPr>
                <w:rFonts w:cs="Calibri"/>
              </w:rPr>
            </w:pPr>
          </w:p>
        </w:tc>
        <w:tc>
          <w:tcPr>
            <w:tcW w:w="4153" w:type="dxa"/>
            <w:shd w:val="clear" w:color="auto" w:fill="auto"/>
          </w:tcPr>
          <w:p w14:paraId="7CE27744" w14:textId="77777777" w:rsidR="00310702" w:rsidRPr="000D4784" w:rsidRDefault="00310702" w:rsidP="00553C17">
            <w:pPr>
              <w:ind w:right="71"/>
              <w:rPr>
                <w:rFonts w:cs="Calibri"/>
              </w:rPr>
            </w:pPr>
            <w:r w:rsidRPr="000D4784">
              <w:rPr>
                <w:rFonts w:cs="Calibri"/>
              </w:rPr>
              <w:t>İç hastalıkları rotasyonu</w:t>
            </w:r>
          </w:p>
        </w:tc>
        <w:tc>
          <w:tcPr>
            <w:tcW w:w="934" w:type="dxa"/>
            <w:shd w:val="clear" w:color="auto" w:fill="auto"/>
          </w:tcPr>
          <w:p w14:paraId="17066BAF" w14:textId="77777777" w:rsidR="00310702" w:rsidRPr="000D4784" w:rsidRDefault="00572858" w:rsidP="00553C17">
            <w:pPr>
              <w:ind w:right="71"/>
              <w:rPr>
                <w:rFonts w:cs="Calibri"/>
              </w:rPr>
            </w:pPr>
            <w:r w:rsidRPr="000D4784">
              <w:rPr>
                <w:rFonts w:cs="Calibri"/>
              </w:rPr>
              <w:t>4</w:t>
            </w:r>
            <w:r w:rsidR="00310702" w:rsidRPr="000D4784">
              <w:rPr>
                <w:rFonts w:cs="Calibri"/>
              </w:rPr>
              <w:t xml:space="preserve"> ay</w:t>
            </w:r>
          </w:p>
        </w:tc>
      </w:tr>
      <w:tr w:rsidR="00310702" w:rsidRPr="000D4784" w14:paraId="289645DA" w14:textId="77777777" w:rsidTr="00553C17">
        <w:tc>
          <w:tcPr>
            <w:tcW w:w="1013" w:type="dxa"/>
            <w:shd w:val="clear" w:color="auto" w:fill="auto"/>
          </w:tcPr>
          <w:p w14:paraId="66CE505B" w14:textId="77777777" w:rsidR="00310702" w:rsidRPr="000D4784" w:rsidRDefault="00310702" w:rsidP="00553C17">
            <w:pPr>
              <w:numPr>
                <w:ilvl w:val="0"/>
                <w:numId w:val="5"/>
              </w:numPr>
              <w:ind w:right="71"/>
              <w:jc w:val="center"/>
              <w:rPr>
                <w:rFonts w:cs="Calibri"/>
              </w:rPr>
            </w:pPr>
          </w:p>
        </w:tc>
        <w:tc>
          <w:tcPr>
            <w:tcW w:w="4153" w:type="dxa"/>
            <w:shd w:val="clear" w:color="auto" w:fill="auto"/>
          </w:tcPr>
          <w:p w14:paraId="13EDA6AD" w14:textId="77777777" w:rsidR="00310702" w:rsidRPr="000D4784" w:rsidRDefault="00310702" w:rsidP="00553C17">
            <w:pPr>
              <w:ind w:right="71"/>
              <w:rPr>
                <w:rFonts w:cs="Calibri"/>
              </w:rPr>
            </w:pPr>
            <w:r w:rsidRPr="000D4784">
              <w:rPr>
                <w:rFonts w:cs="Calibri"/>
              </w:rPr>
              <w:t>Çocuk sağlığı ve hastalıkları rotasyonu</w:t>
            </w:r>
          </w:p>
        </w:tc>
        <w:tc>
          <w:tcPr>
            <w:tcW w:w="934" w:type="dxa"/>
            <w:shd w:val="clear" w:color="auto" w:fill="auto"/>
          </w:tcPr>
          <w:p w14:paraId="1F1FF8BE" w14:textId="77777777" w:rsidR="00310702" w:rsidRPr="000D4784" w:rsidRDefault="00572858" w:rsidP="00553C17">
            <w:pPr>
              <w:ind w:right="71"/>
              <w:rPr>
                <w:rFonts w:cs="Calibri"/>
              </w:rPr>
            </w:pPr>
            <w:r w:rsidRPr="000D4784">
              <w:rPr>
                <w:rFonts w:cs="Calibri"/>
              </w:rPr>
              <w:t>5</w:t>
            </w:r>
            <w:r w:rsidR="00310702" w:rsidRPr="000D4784">
              <w:rPr>
                <w:rFonts w:cs="Calibri"/>
              </w:rPr>
              <w:t xml:space="preserve"> ay</w:t>
            </w:r>
          </w:p>
        </w:tc>
      </w:tr>
      <w:tr w:rsidR="00310702" w:rsidRPr="000D4784" w14:paraId="7FE0DFD6" w14:textId="77777777" w:rsidTr="00553C17">
        <w:tc>
          <w:tcPr>
            <w:tcW w:w="1013" w:type="dxa"/>
            <w:shd w:val="clear" w:color="auto" w:fill="auto"/>
          </w:tcPr>
          <w:p w14:paraId="280271D9" w14:textId="77777777" w:rsidR="00310702" w:rsidRPr="000D4784" w:rsidRDefault="00310702" w:rsidP="00553C17">
            <w:pPr>
              <w:numPr>
                <w:ilvl w:val="0"/>
                <w:numId w:val="5"/>
              </w:numPr>
              <w:ind w:right="71"/>
              <w:jc w:val="center"/>
              <w:rPr>
                <w:rFonts w:cs="Calibri"/>
              </w:rPr>
            </w:pPr>
          </w:p>
        </w:tc>
        <w:tc>
          <w:tcPr>
            <w:tcW w:w="4153" w:type="dxa"/>
            <w:shd w:val="clear" w:color="auto" w:fill="auto"/>
          </w:tcPr>
          <w:p w14:paraId="00D64769" w14:textId="77777777" w:rsidR="00310702" w:rsidRPr="000D4784" w:rsidRDefault="00310702" w:rsidP="00553C17">
            <w:pPr>
              <w:ind w:right="71"/>
              <w:rPr>
                <w:rFonts w:cs="Calibri"/>
              </w:rPr>
            </w:pPr>
            <w:r w:rsidRPr="000D4784">
              <w:rPr>
                <w:rFonts w:cs="Calibri"/>
              </w:rPr>
              <w:t>Kadın hastalıkları ve doğum rotasyonu</w:t>
            </w:r>
          </w:p>
        </w:tc>
        <w:tc>
          <w:tcPr>
            <w:tcW w:w="934" w:type="dxa"/>
            <w:shd w:val="clear" w:color="auto" w:fill="auto"/>
          </w:tcPr>
          <w:p w14:paraId="377E35C0" w14:textId="77777777" w:rsidR="00310702" w:rsidRPr="000D4784" w:rsidRDefault="00572858" w:rsidP="00553C17">
            <w:pPr>
              <w:ind w:right="71"/>
              <w:rPr>
                <w:rFonts w:cs="Calibri"/>
              </w:rPr>
            </w:pPr>
            <w:r w:rsidRPr="000D4784">
              <w:rPr>
                <w:rFonts w:cs="Calibri"/>
              </w:rPr>
              <w:t>4</w:t>
            </w:r>
            <w:r w:rsidR="00310702" w:rsidRPr="000D4784">
              <w:rPr>
                <w:rFonts w:cs="Calibri"/>
              </w:rPr>
              <w:t xml:space="preserve"> ay</w:t>
            </w:r>
          </w:p>
        </w:tc>
      </w:tr>
      <w:tr w:rsidR="00310702" w:rsidRPr="000D4784" w14:paraId="2C453A25" w14:textId="77777777" w:rsidTr="00553C17">
        <w:tc>
          <w:tcPr>
            <w:tcW w:w="1013" w:type="dxa"/>
            <w:shd w:val="clear" w:color="auto" w:fill="auto"/>
          </w:tcPr>
          <w:p w14:paraId="70F81F48" w14:textId="77777777" w:rsidR="00310702" w:rsidRPr="000D4784" w:rsidRDefault="00310702" w:rsidP="00553C17">
            <w:pPr>
              <w:numPr>
                <w:ilvl w:val="0"/>
                <w:numId w:val="5"/>
              </w:numPr>
              <w:ind w:right="71"/>
              <w:jc w:val="center"/>
              <w:rPr>
                <w:rFonts w:cs="Calibri"/>
              </w:rPr>
            </w:pPr>
          </w:p>
        </w:tc>
        <w:tc>
          <w:tcPr>
            <w:tcW w:w="4153" w:type="dxa"/>
            <w:shd w:val="clear" w:color="auto" w:fill="auto"/>
          </w:tcPr>
          <w:p w14:paraId="79D507D0" w14:textId="77777777" w:rsidR="00310702" w:rsidRPr="000D4784" w:rsidRDefault="00572858" w:rsidP="00553C17">
            <w:pPr>
              <w:ind w:right="71"/>
              <w:rPr>
                <w:rFonts w:cs="Calibri"/>
              </w:rPr>
            </w:pPr>
            <w:r w:rsidRPr="000D4784">
              <w:rPr>
                <w:rFonts w:cs="Calibri"/>
              </w:rPr>
              <w:t>Genel cerrahi</w:t>
            </w:r>
            <w:r w:rsidR="00310702" w:rsidRPr="000D4784">
              <w:rPr>
                <w:rFonts w:cs="Calibri"/>
              </w:rPr>
              <w:t xml:space="preserve"> rotasyonu</w:t>
            </w:r>
          </w:p>
        </w:tc>
        <w:tc>
          <w:tcPr>
            <w:tcW w:w="934" w:type="dxa"/>
            <w:shd w:val="clear" w:color="auto" w:fill="auto"/>
          </w:tcPr>
          <w:p w14:paraId="7C999DBC" w14:textId="77777777" w:rsidR="00310702" w:rsidRPr="000D4784" w:rsidRDefault="00572858" w:rsidP="00553C17">
            <w:pPr>
              <w:ind w:right="71"/>
              <w:rPr>
                <w:rFonts w:cs="Calibri"/>
              </w:rPr>
            </w:pPr>
            <w:r w:rsidRPr="000D4784">
              <w:rPr>
                <w:rFonts w:cs="Calibri"/>
              </w:rPr>
              <w:t>1</w:t>
            </w:r>
            <w:r w:rsidR="00310702" w:rsidRPr="000D4784">
              <w:rPr>
                <w:rFonts w:cs="Calibri"/>
              </w:rPr>
              <w:t xml:space="preserve"> ay</w:t>
            </w:r>
          </w:p>
        </w:tc>
      </w:tr>
      <w:tr w:rsidR="00310702" w:rsidRPr="000D4784" w14:paraId="2B9BF548" w14:textId="77777777" w:rsidTr="00553C17">
        <w:tc>
          <w:tcPr>
            <w:tcW w:w="1013" w:type="dxa"/>
            <w:shd w:val="clear" w:color="auto" w:fill="auto"/>
          </w:tcPr>
          <w:p w14:paraId="76D4793A" w14:textId="77777777" w:rsidR="00310702" w:rsidRPr="000D4784" w:rsidRDefault="00310702" w:rsidP="00553C17">
            <w:pPr>
              <w:numPr>
                <w:ilvl w:val="0"/>
                <w:numId w:val="5"/>
              </w:numPr>
              <w:ind w:right="71"/>
              <w:jc w:val="center"/>
              <w:rPr>
                <w:rFonts w:cs="Calibri"/>
              </w:rPr>
            </w:pPr>
          </w:p>
        </w:tc>
        <w:tc>
          <w:tcPr>
            <w:tcW w:w="4153" w:type="dxa"/>
            <w:shd w:val="clear" w:color="auto" w:fill="auto"/>
          </w:tcPr>
          <w:p w14:paraId="503B9377" w14:textId="77777777" w:rsidR="00310702" w:rsidRPr="000D4784" w:rsidRDefault="00310702" w:rsidP="00553C17">
            <w:pPr>
              <w:ind w:right="71"/>
              <w:rPr>
                <w:rFonts w:cs="Calibri"/>
              </w:rPr>
            </w:pPr>
            <w:r w:rsidRPr="000D4784">
              <w:rPr>
                <w:rFonts w:cs="Calibri"/>
              </w:rPr>
              <w:t>Psikiyatri rotasyonu</w:t>
            </w:r>
          </w:p>
        </w:tc>
        <w:tc>
          <w:tcPr>
            <w:tcW w:w="934" w:type="dxa"/>
            <w:shd w:val="clear" w:color="auto" w:fill="auto"/>
          </w:tcPr>
          <w:p w14:paraId="18951D91" w14:textId="77777777" w:rsidR="00310702" w:rsidRPr="000D4784" w:rsidRDefault="00572858" w:rsidP="00553C17">
            <w:pPr>
              <w:ind w:right="71"/>
              <w:rPr>
                <w:rFonts w:cs="Calibri"/>
              </w:rPr>
            </w:pPr>
            <w:r w:rsidRPr="000D4784">
              <w:rPr>
                <w:rFonts w:cs="Calibri"/>
              </w:rPr>
              <w:t>2</w:t>
            </w:r>
            <w:r w:rsidR="00310702" w:rsidRPr="000D4784">
              <w:rPr>
                <w:rFonts w:cs="Calibri"/>
              </w:rPr>
              <w:t xml:space="preserve"> ay</w:t>
            </w:r>
          </w:p>
        </w:tc>
      </w:tr>
      <w:tr w:rsidR="00572858" w:rsidRPr="000D4784" w14:paraId="75C4BE4F" w14:textId="77777777" w:rsidTr="00553C17">
        <w:tc>
          <w:tcPr>
            <w:tcW w:w="1013" w:type="dxa"/>
            <w:shd w:val="clear" w:color="auto" w:fill="auto"/>
          </w:tcPr>
          <w:p w14:paraId="191D8813" w14:textId="77777777" w:rsidR="00572858" w:rsidRPr="000D4784" w:rsidRDefault="00572858" w:rsidP="00553C17">
            <w:pPr>
              <w:ind w:right="71"/>
              <w:jc w:val="center"/>
              <w:rPr>
                <w:rFonts w:cs="Calibri"/>
              </w:rPr>
            </w:pPr>
            <w:r w:rsidRPr="000D4784">
              <w:rPr>
                <w:rFonts w:cs="Calibri"/>
              </w:rPr>
              <w:t xml:space="preserve">   8.</w:t>
            </w:r>
          </w:p>
        </w:tc>
        <w:tc>
          <w:tcPr>
            <w:tcW w:w="4153" w:type="dxa"/>
            <w:shd w:val="clear" w:color="auto" w:fill="auto"/>
          </w:tcPr>
          <w:p w14:paraId="1CFA0E3B" w14:textId="77777777" w:rsidR="00572858" w:rsidRPr="000D4784" w:rsidRDefault="00572858" w:rsidP="00553C17">
            <w:pPr>
              <w:autoSpaceDE w:val="0"/>
              <w:autoSpaceDN w:val="0"/>
              <w:adjustRightInd w:val="0"/>
              <w:spacing w:line="240" w:lineRule="auto"/>
              <w:rPr>
                <w:rFonts w:cs="Calibri"/>
                <w:bCs/>
                <w:highlight w:val="yellow"/>
              </w:rPr>
            </w:pPr>
            <w:r w:rsidRPr="000D4784">
              <w:rPr>
                <w:rFonts w:cs="Calibri"/>
                <w:bCs/>
              </w:rPr>
              <w:t xml:space="preserve">Göğüs Hastalıkları </w:t>
            </w:r>
          </w:p>
        </w:tc>
        <w:tc>
          <w:tcPr>
            <w:tcW w:w="934" w:type="dxa"/>
            <w:shd w:val="clear" w:color="auto" w:fill="auto"/>
          </w:tcPr>
          <w:p w14:paraId="4000B24B" w14:textId="77777777" w:rsidR="00572858" w:rsidRPr="000D4784" w:rsidRDefault="00572858" w:rsidP="00553C17">
            <w:pPr>
              <w:ind w:right="71"/>
              <w:rPr>
                <w:rFonts w:cs="Calibri"/>
              </w:rPr>
            </w:pPr>
            <w:r w:rsidRPr="000D4784">
              <w:rPr>
                <w:rFonts w:cs="Calibri"/>
              </w:rPr>
              <w:t>1 ay</w:t>
            </w:r>
          </w:p>
        </w:tc>
      </w:tr>
      <w:tr w:rsidR="00572858" w:rsidRPr="000D4784" w14:paraId="266D14E6" w14:textId="77777777" w:rsidTr="00553C17">
        <w:tc>
          <w:tcPr>
            <w:tcW w:w="1013" w:type="dxa"/>
            <w:shd w:val="clear" w:color="auto" w:fill="auto"/>
          </w:tcPr>
          <w:p w14:paraId="17C5DF74" w14:textId="77777777" w:rsidR="00572858" w:rsidRPr="000D4784" w:rsidRDefault="00572858" w:rsidP="00553C17">
            <w:pPr>
              <w:ind w:right="71"/>
              <w:jc w:val="center"/>
              <w:rPr>
                <w:rFonts w:cs="Calibri"/>
              </w:rPr>
            </w:pPr>
            <w:r w:rsidRPr="000D4784">
              <w:rPr>
                <w:rFonts w:cs="Calibri"/>
              </w:rPr>
              <w:t xml:space="preserve">   9.</w:t>
            </w:r>
          </w:p>
        </w:tc>
        <w:tc>
          <w:tcPr>
            <w:tcW w:w="4153" w:type="dxa"/>
            <w:shd w:val="clear" w:color="auto" w:fill="auto"/>
          </w:tcPr>
          <w:p w14:paraId="1D1A1745" w14:textId="77777777" w:rsidR="00572858" w:rsidRPr="000D4784" w:rsidRDefault="00572858" w:rsidP="00553C17">
            <w:pPr>
              <w:ind w:right="71"/>
              <w:rPr>
                <w:rFonts w:cs="Calibri"/>
              </w:rPr>
            </w:pPr>
            <w:r w:rsidRPr="000D4784">
              <w:rPr>
                <w:rFonts w:cs="Calibri"/>
              </w:rPr>
              <w:t>Kardiyoloji</w:t>
            </w:r>
          </w:p>
        </w:tc>
        <w:tc>
          <w:tcPr>
            <w:tcW w:w="934" w:type="dxa"/>
            <w:shd w:val="clear" w:color="auto" w:fill="auto"/>
          </w:tcPr>
          <w:p w14:paraId="0CFB7967" w14:textId="77777777" w:rsidR="00572858" w:rsidRPr="000D4784" w:rsidRDefault="00572858" w:rsidP="00553C17">
            <w:pPr>
              <w:ind w:right="71"/>
              <w:rPr>
                <w:rFonts w:cs="Calibri"/>
              </w:rPr>
            </w:pPr>
            <w:r w:rsidRPr="000D4784">
              <w:rPr>
                <w:rFonts w:cs="Calibri"/>
              </w:rPr>
              <w:t>1 ay</w:t>
            </w:r>
          </w:p>
        </w:tc>
      </w:tr>
      <w:tr w:rsidR="00572858" w:rsidRPr="000D4784" w14:paraId="42004CE5" w14:textId="77777777" w:rsidTr="00553C17">
        <w:tc>
          <w:tcPr>
            <w:tcW w:w="1013" w:type="dxa"/>
            <w:shd w:val="clear" w:color="auto" w:fill="auto"/>
          </w:tcPr>
          <w:p w14:paraId="41C78309" w14:textId="77777777" w:rsidR="00572858" w:rsidRPr="000D4784" w:rsidRDefault="00572858" w:rsidP="00553C17">
            <w:pPr>
              <w:ind w:right="71"/>
              <w:jc w:val="center"/>
              <w:rPr>
                <w:rFonts w:cs="Calibri"/>
              </w:rPr>
            </w:pPr>
            <w:r w:rsidRPr="000D4784">
              <w:rPr>
                <w:rFonts w:cs="Calibri"/>
              </w:rPr>
              <w:t xml:space="preserve">   10.</w:t>
            </w:r>
          </w:p>
        </w:tc>
        <w:tc>
          <w:tcPr>
            <w:tcW w:w="4153" w:type="dxa"/>
            <w:shd w:val="clear" w:color="auto" w:fill="auto"/>
          </w:tcPr>
          <w:p w14:paraId="1DFAD50D" w14:textId="77777777" w:rsidR="00572858" w:rsidRPr="000D4784" w:rsidRDefault="00572858" w:rsidP="00553C17">
            <w:pPr>
              <w:ind w:right="71"/>
              <w:rPr>
                <w:rFonts w:cs="Calibri"/>
                <w:vertAlign w:val="superscript"/>
              </w:rPr>
            </w:pPr>
            <w:r w:rsidRPr="000D4784">
              <w:rPr>
                <w:rFonts w:cs="Calibri"/>
              </w:rPr>
              <w:t xml:space="preserve">Seçmeli </w:t>
            </w:r>
          </w:p>
        </w:tc>
        <w:tc>
          <w:tcPr>
            <w:tcW w:w="934" w:type="dxa"/>
            <w:shd w:val="clear" w:color="auto" w:fill="auto"/>
          </w:tcPr>
          <w:p w14:paraId="3ACC12F6" w14:textId="76043A4C" w:rsidR="00572858" w:rsidRPr="000D4784" w:rsidRDefault="00AC47E7" w:rsidP="00AC47E7">
            <w:pPr>
              <w:ind w:right="71"/>
              <w:rPr>
                <w:rFonts w:cs="Calibri"/>
              </w:rPr>
            </w:pPr>
            <w:r w:rsidRPr="000D4784">
              <w:rPr>
                <w:rFonts w:cs="Calibri"/>
              </w:rPr>
              <w:t>2</w:t>
            </w:r>
            <w:r w:rsidR="00572858" w:rsidRPr="000D4784">
              <w:rPr>
                <w:rFonts w:cs="Calibri"/>
              </w:rPr>
              <w:t xml:space="preserve"> ay</w:t>
            </w:r>
          </w:p>
        </w:tc>
      </w:tr>
      <w:tr w:rsidR="00572858" w:rsidRPr="000D4784" w14:paraId="5FE91B87" w14:textId="77777777" w:rsidTr="00553C17">
        <w:tc>
          <w:tcPr>
            <w:tcW w:w="1013" w:type="dxa"/>
            <w:shd w:val="clear" w:color="auto" w:fill="auto"/>
          </w:tcPr>
          <w:p w14:paraId="2092CBC1" w14:textId="77777777" w:rsidR="00572858" w:rsidRPr="000D4784" w:rsidRDefault="00572858" w:rsidP="00553C17">
            <w:pPr>
              <w:ind w:right="71"/>
              <w:jc w:val="center"/>
              <w:rPr>
                <w:rFonts w:cs="Calibri"/>
              </w:rPr>
            </w:pPr>
            <w:r w:rsidRPr="000D4784">
              <w:rPr>
                <w:rFonts w:cs="Calibri"/>
              </w:rPr>
              <w:t xml:space="preserve">   11.</w:t>
            </w:r>
          </w:p>
        </w:tc>
        <w:tc>
          <w:tcPr>
            <w:tcW w:w="4153" w:type="dxa"/>
            <w:shd w:val="clear" w:color="auto" w:fill="auto"/>
          </w:tcPr>
          <w:p w14:paraId="3A9F676E" w14:textId="77777777" w:rsidR="00572858" w:rsidRPr="000D4784" w:rsidRDefault="00194FD8" w:rsidP="00553C17">
            <w:pPr>
              <w:ind w:right="71"/>
              <w:rPr>
                <w:rFonts w:cs="Calibri"/>
                <w:vertAlign w:val="superscript"/>
              </w:rPr>
            </w:pPr>
            <w:r w:rsidRPr="000D4784">
              <w:rPr>
                <w:rFonts w:cs="Calibri"/>
              </w:rPr>
              <w:t>Acil tıp</w:t>
            </w:r>
          </w:p>
        </w:tc>
        <w:tc>
          <w:tcPr>
            <w:tcW w:w="934" w:type="dxa"/>
            <w:shd w:val="clear" w:color="auto" w:fill="auto"/>
          </w:tcPr>
          <w:p w14:paraId="104FC945" w14:textId="77777777" w:rsidR="00572858" w:rsidRPr="000D4784" w:rsidRDefault="00194FD8" w:rsidP="00553C17">
            <w:pPr>
              <w:ind w:right="71"/>
              <w:rPr>
                <w:rFonts w:cs="Calibri"/>
              </w:rPr>
            </w:pPr>
            <w:r w:rsidRPr="000D4784">
              <w:rPr>
                <w:rFonts w:cs="Calibri"/>
              </w:rPr>
              <w:t>2</w:t>
            </w:r>
            <w:r w:rsidR="00572858" w:rsidRPr="000D4784">
              <w:rPr>
                <w:rFonts w:cs="Calibri"/>
              </w:rPr>
              <w:t xml:space="preserve"> ay</w:t>
            </w:r>
          </w:p>
        </w:tc>
      </w:tr>
    </w:tbl>
    <w:p w14:paraId="0CD2047B" w14:textId="77777777" w:rsidR="00194FD8" w:rsidRPr="000D4784" w:rsidRDefault="00194FD8" w:rsidP="001F2D7D">
      <w:pPr>
        <w:ind w:right="71" w:firstLine="708"/>
        <w:rPr>
          <w:rFonts w:cs="Calibri"/>
        </w:rPr>
      </w:pPr>
    </w:p>
    <w:p w14:paraId="21586C35" w14:textId="7C6C4E50" w:rsidR="00143D5B" w:rsidRDefault="00143D5B" w:rsidP="000268A3">
      <w:pPr>
        <w:jc w:val="both"/>
      </w:pPr>
      <w:r w:rsidRPr="00143D5B">
        <w:t>Aile hekimliği asistanlarının kendi eğitim kurumlarında devam eden mezuniyet öncesi tıp eğitimlerine ya da sağlık bilimlerind</w:t>
      </w:r>
      <w:r>
        <w:t>eki diğer lisansüstü eğitimlere</w:t>
      </w:r>
      <w:r w:rsidRPr="00143D5B">
        <w:t xml:space="preserve"> katılmaları beklenmektedir. Aile Hekimliği Klinikleri asistanlarının eğiticilik becerilerini geliştirebilmeleri için de bu etkinlikleri birer olanak olarak kabul ederek gereğinde görevlendirmeler de yapabilir. Ayrıca her eğitim kurumunda haftada bir yarım gün olarak belirlenmiş asistan eğitim saati  planlanmıştır. Asistanların kliniklerinin haftalık asistan eğitim saatlerine katılmaları zorunludur. Diğer kliniklerde rotasyonda olan asistanların da bu toplantılara katılması gerekir</w:t>
      </w:r>
    </w:p>
    <w:p w14:paraId="70028E84" w14:textId="77777777" w:rsidR="009F5215" w:rsidRPr="000D4784" w:rsidRDefault="009F5215" w:rsidP="000268A3">
      <w:pPr>
        <w:jc w:val="both"/>
      </w:pPr>
      <w:r w:rsidRPr="000D4784">
        <w:t xml:space="preserve">Uzmanlık eğitiminin tamamlanmasında temel araştırma, analiz yetilerinin geliştirilmesi ve gelişmelere katkıda bulunmak açısından uzmanlık tezi hazırlanması çok önemlidir. Asistanlarımız tez konularını ilk yıl içerisinde seçerek gerekli çalışmalarına başlayacaklardır. </w:t>
      </w:r>
    </w:p>
    <w:p w14:paraId="2D2241C2" w14:textId="7F890CFA" w:rsidR="00866A2E" w:rsidRPr="000D4784" w:rsidRDefault="00866A2E" w:rsidP="000268A3">
      <w:pPr>
        <w:jc w:val="both"/>
      </w:pPr>
      <w:r w:rsidRPr="000D4784">
        <w:t xml:space="preserve">Uzmanlık eğitimi </w:t>
      </w:r>
      <w:r w:rsidR="00B14A45" w:rsidRPr="000D4784">
        <w:t>tamamlanıncaya kadar</w:t>
      </w:r>
      <w:r w:rsidRPr="000D4784">
        <w:t xml:space="preserve"> </w:t>
      </w:r>
      <w:r w:rsidR="00B14A45" w:rsidRPr="000D4784">
        <w:t>asistanlarımızın</w:t>
      </w:r>
      <w:r w:rsidRPr="000D4784">
        <w:t xml:space="preserve"> </w:t>
      </w:r>
      <w:r w:rsidR="00B14A45" w:rsidRPr="000D4784">
        <w:t xml:space="preserve">yayınlanmış </w:t>
      </w:r>
      <w:r w:rsidRPr="000D4784">
        <w:t xml:space="preserve">en az </w:t>
      </w:r>
      <w:r w:rsidR="00143D5B">
        <w:t>1</w:t>
      </w:r>
      <w:r w:rsidR="00B14A45" w:rsidRPr="000D4784">
        <w:t xml:space="preserve"> </w:t>
      </w:r>
      <w:r w:rsidR="00143D5B">
        <w:t>araştırma makalesi</w:t>
      </w:r>
      <w:r w:rsidR="00B14A45" w:rsidRPr="000D4784">
        <w:t xml:space="preserve"> ve 4 </w:t>
      </w:r>
      <w:r w:rsidR="00AC47E7" w:rsidRPr="000D4784">
        <w:t>bilimsel bildiriye</w:t>
      </w:r>
      <w:r w:rsidR="00B14A45" w:rsidRPr="000D4784">
        <w:t xml:space="preserve"> sahip olması gerekmektedir.</w:t>
      </w:r>
      <w:r w:rsidR="008A2D12" w:rsidRPr="000D4784">
        <w:t xml:space="preserve">  </w:t>
      </w:r>
      <w:r w:rsidR="00143D5B">
        <w:t>Üç</w:t>
      </w:r>
      <w:r w:rsidR="008A2D12" w:rsidRPr="000D4784">
        <w:t xml:space="preserve"> makale ve 10 </w:t>
      </w:r>
      <w:r w:rsidR="00AC47E7" w:rsidRPr="000D4784">
        <w:t>bildiriye</w:t>
      </w:r>
      <w:r w:rsidR="008A2D12" w:rsidRPr="000D4784">
        <w:t xml:space="preserve"> sahip olması ise tavsiye edilmektedir.</w:t>
      </w:r>
      <w:r w:rsidR="00B14A45" w:rsidRPr="000D4784">
        <w:t xml:space="preserve">   </w:t>
      </w:r>
      <w:r w:rsidRPr="000D4784">
        <w:t xml:space="preserve"> </w:t>
      </w:r>
    </w:p>
    <w:p w14:paraId="16418738" w14:textId="77777777" w:rsidR="00D23524" w:rsidRPr="000D4784" w:rsidRDefault="00D23524" w:rsidP="000268A3">
      <w:pPr>
        <w:pStyle w:val="Balk1"/>
        <w:ind w:right="71"/>
        <w:jc w:val="both"/>
        <w:rPr>
          <w:rFonts w:ascii="Calibri" w:hAnsi="Calibri" w:cs="Calibri"/>
          <w:color w:val="auto"/>
        </w:rPr>
      </w:pPr>
      <w:bookmarkStart w:id="22" w:name="_Toc262066838"/>
      <w:bookmarkStart w:id="23" w:name="_Toc262126749"/>
      <w:bookmarkStart w:id="24" w:name="_Toc276908638"/>
      <w:r w:rsidRPr="000D4784">
        <w:rPr>
          <w:rFonts w:ascii="Calibri" w:hAnsi="Calibri" w:cs="Calibri"/>
          <w:color w:val="auto"/>
        </w:rPr>
        <w:t>EĞİTİM YÖNTEMİ</w:t>
      </w:r>
      <w:bookmarkEnd w:id="22"/>
      <w:bookmarkEnd w:id="23"/>
      <w:bookmarkEnd w:id="24"/>
    </w:p>
    <w:p w14:paraId="08F550CB" w14:textId="76569852" w:rsidR="002B055A" w:rsidRDefault="002B055A" w:rsidP="00F30A6D">
      <w:pPr>
        <w:spacing w:after="120"/>
        <w:jc w:val="both"/>
      </w:pPr>
      <w:r>
        <w:t>Eğitim programının uygulanma yöntemi</w:t>
      </w:r>
      <w:r w:rsidR="00A7178F">
        <w:t>, aile hekimliği uzmanlık eğitiminin amaç ve hedeflerine uygun olacak şekilde</w:t>
      </w:r>
      <w:r>
        <w:t xml:space="preserve"> açık olarak belirtilmelidir.</w:t>
      </w:r>
      <w:r w:rsidR="00A7178F">
        <w:t xml:space="preserve"> Bu eğitimler, teorik dersler, uygulamalı beceri eğitimleri, hasta başı eğitimleri, bire bir poliklinik uygulamaları, seminer hazırlama ve sunumları, makale saatleri, bilimsel araştırma uygulamaları, sürekli mesleksel gelişim programlarına katılım gibi geniş bir yelpazeyi kapsamalıdır.</w:t>
      </w:r>
    </w:p>
    <w:p w14:paraId="6AED3DB7" w14:textId="7FD09E1B" w:rsidR="00E27E37" w:rsidRDefault="00DA1038" w:rsidP="00F30A6D">
      <w:pPr>
        <w:spacing w:after="120"/>
        <w:jc w:val="both"/>
      </w:pPr>
      <w:r w:rsidRPr="000D4784">
        <w:t xml:space="preserve">Güncel eğitim prensipleri etkileşimli öğrenmeyi, </w:t>
      </w:r>
      <w:r w:rsidR="00604DE1" w:rsidRPr="000D4784">
        <w:t xml:space="preserve">koçluk uygulamalarını, </w:t>
      </w:r>
      <w:r w:rsidRPr="000D4784">
        <w:t>küçük grup çalışmalarını ve proble</w:t>
      </w:r>
      <w:r w:rsidR="00D66041" w:rsidRPr="000D4784">
        <w:t>m çözmeye yönelik eğitimi ön</w:t>
      </w:r>
      <w:r w:rsidRPr="000D4784">
        <w:t xml:space="preserve"> plana çıkarmaktadır. </w:t>
      </w:r>
      <w:r w:rsidR="00A7178F">
        <w:t>E</w:t>
      </w:r>
      <w:r w:rsidRPr="000D4784">
        <w:t xml:space="preserve">ğiticilerin sunacağı sınıf derslerinin yanında asistanların seminer sunumları, hasta başı eğitimler, bire bir poliklinik uygulamaları ve beceri eğitimleri söz konusu olacaktır. Eğitimde katılımcı bir yaklaşım teşvik edilecek ve bireysel öğrenen ihtiyaçlarının belirlenmesi ve </w:t>
      </w:r>
      <w:r w:rsidRPr="000D4784">
        <w:lastRenderedPageBreak/>
        <w:t>karşılanmasına çalışılacaktır.</w:t>
      </w:r>
      <w:r w:rsidR="00AC47E7" w:rsidRPr="000D4784">
        <w:t xml:space="preserve"> Her asistana bir sorumlu öğretim üyesi görevlendirilecek ve öğretim üyesi düzenli aralıklarla asistanı görev yerinde ziyaret ederek bire bir eğitim yapacaktır.</w:t>
      </w:r>
      <w:r w:rsidR="00A7178F">
        <w:t xml:space="preserve"> Görev yerinde asistan-sorumlu öğretim üyesi buluşmalarının en az </w:t>
      </w:r>
      <w:r w:rsidR="00F534D7">
        <w:t>ayda</w:t>
      </w:r>
      <w:r w:rsidR="00A7178F">
        <w:t xml:space="preserve"> bir kez olması önerilir.</w:t>
      </w:r>
    </w:p>
    <w:p w14:paraId="3B3EE10C" w14:textId="77777777" w:rsidR="00352EFC" w:rsidRPr="000D4784" w:rsidRDefault="00352EFC" w:rsidP="00F30A6D">
      <w:pPr>
        <w:spacing w:after="120"/>
        <w:jc w:val="both"/>
      </w:pPr>
    </w:p>
    <w:p w14:paraId="2A659589" w14:textId="764C52F0" w:rsidR="00D23524" w:rsidRPr="000D4784" w:rsidRDefault="00352EFC" w:rsidP="00F30A6D">
      <w:pPr>
        <w:pStyle w:val="Balk1"/>
        <w:spacing w:before="360"/>
        <w:ind w:right="74"/>
        <w:jc w:val="both"/>
        <w:rPr>
          <w:rFonts w:ascii="Calibri" w:hAnsi="Calibri" w:cs="Calibri"/>
          <w:color w:val="auto"/>
        </w:rPr>
      </w:pPr>
      <w:bookmarkStart w:id="25" w:name="_Toc262066839"/>
      <w:bookmarkStart w:id="26" w:name="_Toc262126750"/>
      <w:bookmarkStart w:id="27" w:name="_Toc276908639"/>
      <w:r>
        <w:rPr>
          <w:rFonts w:ascii="Calibri" w:hAnsi="Calibri" w:cs="Calibri"/>
          <w:color w:val="auto"/>
        </w:rPr>
        <w:t xml:space="preserve">ÖLÇME VE </w:t>
      </w:r>
      <w:r w:rsidR="00D23524" w:rsidRPr="000D4784">
        <w:rPr>
          <w:rFonts w:ascii="Calibri" w:hAnsi="Calibri" w:cs="Calibri"/>
          <w:color w:val="auto"/>
        </w:rPr>
        <w:t>DEĞERLENDİRME</w:t>
      </w:r>
      <w:bookmarkEnd w:id="25"/>
      <w:bookmarkEnd w:id="26"/>
      <w:bookmarkEnd w:id="27"/>
    </w:p>
    <w:p w14:paraId="014E69A0" w14:textId="31B890E7" w:rsidR="00F534D7" w:rsidRDefault="00F534D7" w:rsidP="000268A3">
      <w:pPr>
        <w:jc w:val="both"/>
      </w:pPr>
      <w:r>
        <w:t>Aile hekimliği uzmanlık öğrencisinin ölçme ve değerlendirmesinde aşağıdaki kriterler esas alınır. Bu esaslar öğrenciye program başında yazılı olarak bildirilir:</w:t>
      </w:r>
    </w:p>
    <w:p w14:paraId="109BBB2C" w14:textId="70191052" w:rsidR="00F534D7" w:rsidRDefault="00F534D7" w:rsidP="00F534D7">
      <w:pPr>
        <w:pStyle w:val="ListeParagraf"/>
        <w:numPr>
          <w:ilvl w:val="0"/>
          <w:numId w:val="25"/>
        </w:numPr>
        <w:jc w:val="both"/>
      </w:pPr>
      <w:r>
        <w:t>Devam</w:t>
      </w:r>
    </w:p>
    <w:p w14:paraId="416844E0" w14:textId="27CD8A65" w:rsidR="00F534D7" w:rsidRDefault="00F534D7" w:rsidP="00143D5B">
      <w:pPr>
        <w:pStyle w:val="ListeParagraf"/>
        <w:numPr>
          <w:ilvl w:val="0"/>
          <w:numId w:val="25"/>
        </w:numPr>
      </w:pPr>
      <w:r>
        <w:t xml:space="preserve">İş </w:t>
      </w:r>
      <w:r w:rsidR="00F40890">
        <w:t>başında</w:t>
      </w:r>
      <w:r>
        <w:t xml:space="preserve"> değerlendirme</w:t>
      </w:r>
      <w:r w:rsidR="00143D5B">
        <w:t xml:space="preserve"> (Gerek klinik yaklaşım gerekse profesyonelliğe yönelik birden fazla değerlendirmeden oluşmalıdır)</w:t>
      </w:r>
    </w:p>
    <w:p w14:paraId="1B02AD45" w14:textId="72EF2ADF" w:rsidR="00F534D7" w:rsidRDefault="00F534D7" w:rsidP="00F534D7">
      <w:pPr>
        <w:pStyle w:val="ListeParagraf"/>
        <w:numPr>
          <w:ilvl w:val="0"/>
          <w:numId w:val="25"/>
        </w:numPr>
        <w:jc w:val="both"/>
      </w:pPr>
      <w:r>
        <w:t>Altı aylık yazılı sınavlar</w:t>
      </w:r>
    </w:p>
    <w:p w14:paraId="1FC95D6E" w14:textId="0991C8CA" w:rsidR="00F534D7" w:rsidRDefault="00F40890" w:rsidP="00F534D7">
      <w:pPr>
        <w:pStyle w:val="ListeParagraf"/>
        <w:numPr>
          <w:ilvl w:val="0"/>
          <w:numId w:val="25"/>
        </w:numPr>
        <w:jc w:val="both"/>
      </w:pPr>
      <w:r>
        <w:t>Makale/seminer/olgu sunumları</w:t>
      </w:r>
    </w:p>
    <w:p w14:paraId="776510B6" w14:textId="3E060F9D" w:rsidR="00F40890" w:rsidRDefault="00F40890" w:rsidP="00F534D7">
      <w:pPr>
        <w:pStyle w:val="ListeParagraf"/>
        <w:numPr>
          <w:ilvl w:val="0"/>
          <w:numId w:val="25"/>
        </w:numPr>
        <w:jc w:val="both"/>
      </w:pPr>
      <w:r>
        <w:t>Araştırmalara katılım</w:t>
      </w:r>
    </w:p>
    <w:p w14:paraId="3E9895EA" w14:textId="1010CAA5" w:rsidR="00F40890" w:rsidRDefault="00F40890" w:rsidP="00F534D7">
      <w:pPr>
        <w:pStyle w:val="ListeParagraf"/>
        <w:numPr>
          <w:ilvl w:val="0"/>
          <w:numId w:val="25"/>
        </w:numPr>
        <w:jc w:val="both"/>
      </w:pPr>
      <w:r>
        <w:t>Rotasyon sonu değerlendirmeleri</w:t>
      </w:r>
    </w:p>
    <w:p w14:paraId="5C4CB082" w14:textId="62B8C87C" w:rsidR="00F534D7" w:rsidRDefault="00F534D7" w:rsidP="00F534D7">
      <w:pPr>
        <w:pStyle w:val="ListeParagraf"/>
        <w:numPr>
          <w:ilvl w:val="0"/>
          <w:numId w:val="25"/>
        </w:numPr>
        <w:jc w:val="both"/>
      </w:pPr>
      <w:r>
        <w:t>Tez savunması</w:t>
      </w:r>
    </w:p>
    <w:p w14:paraId="2D103B1E" w14:textId="65F02E09" w:rsidR="00F534D7" w:rsidRDefault="00F534D7" w:rsidP="00F534D7">
      <w:pPr>
        <w:pStyle w:val="ListeParagraf"/>
        <w:numPr>
          <w:ilvl w:val="0"/>
          <w:numId w:val="25"/>
        </w:numPr>
        <w:jc w:val="both"/>
      </w:pPr>
      <w:r>
        <w:t>Bitirme sınavı</w:t>
      </w:r>
    </w:p>
    <w:p w14:paraId="6916A943" w14:textId="2EC31C04" w:rsidR="00352EFC" w:rsidRDefault="006A7F33" w:rsidP="000268A3">
      <w:pPr>
        <w:jc w:val="both"/>
      </w:pPr>
      <w:r>
        <w:t>Uzmanlık öğrencisinin eğitim programlarına tam devam etmesi esastır. Öğrenciler programın başında bu temel ilke hakkında açık olarak bilgilendirilmelidir. Seminer, makale saati ve benzeri etkinliklere %20’den fazla devamsızlık başarısızlık sebebi olarak görülür.</w:t>
      </w:r>
    </w:p>
    <w:p w14:paraId="13773133" w14:textId="63CB652C" w:rsidR="00F57E75" w:rsidRDefault="00F57E75" w:rsidP="000268A3">
      <w:pPr>
        <w:jc w:val="both"/>
      </w:pPr>
      <w:r>
        <w:t>Her asistanın eğitim danışmanı haftalık formatif değerlendirmeler yapar, bu değerlendirmeler sırasında öğrencisini sözlü olarak yönlendirir ve değerlendirmelerini aylık yazılı olarak program sorumlusuna iletir.</w:t>
      </w:r>
    </w:p>
    <w:p w14:paraId="5B20525D" w14:textId="479B6FF6" w:rsidR="00604DE1" w:rsidRPr="000D4784" w:rsidRDefault="00E27E37" w:rsidP="000268A3">
      <w:pPr>
        <w:jc w:val="both"/>
      </w:pPr>
      <w:r w:rsidRPr="000D4784">
        <w:t xml:space="preserve">Uzmanlık öğrencisi </w:t>
      </w:r>
      <w:r w:rsidR="00D66041" w:rsidRPr="000D4784">
        <w:t xml:space="preserve">tüzük gereği </w:t>
      </w:r>
      <w:r w:rsidRPr="000D4784">
        <w:t xml:space="preserve">6 aylık </w:t>
      </w:r>
      <w:r w:rsidR="00194FD8" w:rsidRPr="000D4784">
        <w:t>aralıklarla</w:t>
      </w:r>
      <w:r w:rsidRPr="000D4784">
        <w:t xml:space="preserve"> yazılı sınava tabi tutulur. </w:t>
      </w:r>
      <w:r w:rsidR="00604DE1" w:rsidRPr="000D4784">
        <w:t xml:space="preserve">Her rotasyon sonunda rotasyonla ilgili değerlendirme formları </w:t>
      </w:r>
      <w:r w:rsidR="008A42A5" w:rsidRPr="000D4784">
        <w:t xml:space="preserve">(asistan karnesi) </w:t>
      </w:r>
      <w:r w:rsidR="00604DE1" w:rsidRPr="000D4784">
        <w:t xml:space="preserve">doldurularak ilgili öğretim üyelerince onaylanır. </w:t>
      </w:r>
      <w:r w:rsidR="007579FB" w:rsidRPr="000D4784">
        <w:rPr>
          <w:rFonts w:cs="Calibri"/>
        </w:rPr>
        <w:t xml:space="preserve">Aile hekimliği rotasyonu sırasında asistan karnesi her rotasyon diliminde ayrı ayrı doldurulmalıdır. </w:t>
      </w:r>
      <w:r w:rsidR="008A42A5" w:rsidRPr="000D4784">
        <w:t xml:space="preserve">Bu formların rotasyonun hemen bitiminde </w:t>
      </w:r>
      <w:r w:rsidR="00143D5B">
        <w:t xml:space="preserve">program sorumlumuza </w:t>
      </w:r>
      <w:r w:rsidR="008A42A5" w:rsidRPr="000D4784">
        <w:t xml:space="preserve">teslim edilmesi son derece önemlidir. </w:t>
      </w:r>
      <w:r w:rsidR="00F40890">
        <w:t>Asistan karnesinde rotasyon sonu değerlendirme formlarının doldurulması, ilgili rotasyon eğiticilerine imzal</w:t>
      </w:r>
      <w:r w:rsidR="003B3BEE">
        <w:t>a</w:t>
      </w:r>
      <w:r w:rsidR="00F40890">
        <w:t xml:space="preserve">tılması ve program yöneticisine teslim edilmesi asistanın sorumluluğundadır. </w:t>
      </w:r>
      <w:r w:rsidR="00254034" w:rsidRPr="00F40890">
        <w:rPr>
          <w:rFonts w:cs="Calibri"/>
        </w:rPr>
        <w:t xml:space="preserve">Tamamladığı rotasyonun karnesini </w:t>
      </w:r>
      <w:r w:rsidR="00F40890" w:rsidRPr="00F40890">
        <w:rPr>
          <w:rFonts w:cs="Calibri"/>
        </w:rPr>
        <w:t xml:space="preserve">bir ay içerisinde </w:t>
      </w:r>
      <w:r w:rsidR="00254034" w:rsidRPr="00F40890">
        <w:rPr>
          <w:rFonts w:cs="Calibri"/>
        </w:rPr>
        <w:t>teslim etmeyen asistanın sonraki rotasyona başlaması mümkün değildir.</w:t>
      </w:r>
      <w:r w:rsidR="00254034" w:rsidRPr="000D4784">
        <w:rPr>
          <w:rFonts w:cs="Calibri"/>
        </w:rPr>
        <w:t xml:space="preserve"> </w:t>
      </w:r>
      <w:r w:rsidR="00A1782D" w:rsidRPr="000D4784">
        <w:t>Asistanın eğitim boy</w:t>
      </w:r>
      <w:r w:rsidR="008A42A5" w:rsidRPr="000D4784">
        <w:t>unca sergilediği tutum, görevin</w:t>
      </w:r>
      <w:r w:rsidR="00A1782D" w:rsidRPr="000D4784">
        <w:t>e bağlılığı ve eğiticilerin kanaati</w:t>
      </w:r>
      <w:r w:rsidR="008A42A5" w:rsidRPr="000D4784">
        <w:t xml:space="preserve"> </w:t>
      </w:r>
      <w:r w:rsidR="00F40890">
        <w:t>de dikkate alınır</w:t>
      </w:r>
      <w:r w:rsidR="00A1782D" w:rsidRPr="000D4784">
        <w:t>.</w:t>
      </w:r>
      <w:r w:rsidR="00F30A6D">
        <w:t xml:space="preserve"> </w:t>
      </w:r>
      <w:r w:rsidR="008A42A5" w:rsidRPr="000D4784">
        <w:t>Uzmanlık</w:t>
      </w:r>
      <w:r w:rsidR="00604DE1" w:rsidRPr="000D4784">
        <w:t xml:space="preserve"> eğitimi sonunda tez savunması ve bitirme sınavı yapılır.</w:t>
      </w:r>
    </w:p>
    <w:p w14:paraId="0204A982" w14:textId="77777777" w:rsidR="0087194A" w:rsidRDefault="009F5215" w:rsidP="000268A3">
      <w:pPr>
        <w:pStyle w:val="Balk1"/>
        <w:ind w:right="71"/>
        <w:jc w:val="both"/>
        <w:rPr>
          <w:rFonts w:ascii="Calibri" w:hAnsi="Calibri" w:cs="Calibri"/>
          <w:color w:val="auto"/>
        </w:rPr>
      </w:pPr>
      <w:bookmarkStart w:id="28" w:name="_Toc262066840"/>
      <w:bookmarkStart w:id="29" w:name="_Toc262126751"/>
      <w:bookmarkStart w:id="30" w:name="_Toc276908640"/>
      <w:r w:rsidRPr="000D4784">
        <w:rPr>
          <w:rFonts w:ascii="Calibri" w:hAnsi="Calibri" w:cs="Calibri"/>
          <w:color w:val="auto"/>
        </w:rPr>
        <w:t>EĞİTİM BÖLÜMLERİ</w:t>
      </w:r>
      <w:bookmarkEnd w:id="28"/>
      <w:bookmarkEnd w:id="29"/>
      <w:bookmarkEnd w:id="30"/>
    </w:p>
    <w:p w14:paraId="5DA35893" w14:textId="22F77168" w:rsidR="00972101" w:rsidRDefault="00972101" w:rsidP="00972101">
      <w:r>
        <w:t>TAHYK tarafından aile hekimliği uzmanlık eğitimi için çekirdek müfredat tanımlanmıştır (</w:t>
      </w:r>
      <w:hyperlink r:id="rId13" w:history="1">
        <w:r w:rsidRPr="0085513C">
          <w:rPr>
            <w:rStyle w:val="Kpr"/>
          </w:rPr>
          <w:t>http://www.tahud.org.tr/uploads/dosyalar/AHU_Mufredat_2013.pdf</w:t>
        </w:r>
      </w:hyperlink>
      <w:r>
        <w:t>). Eğitim programları bu dokümanları esas alarak kendi yeterliliklerini, amaç ve öğrenim çıktılarını tanımlayabilirler.</w:t>
      </w:r>
    </w:p>
    <w:p w14:paraId="09C66BEA" w14:textId="77777777" w:rsidR="00972101" w:rsidRPr="00972101" w:rsidRDefault="00972101" w:rsidP="00972101"/>
    <w:p w14:paraId="07E78D0A" w14:textId="4B88B578" w:rsidR="00BD095F" w:rsidRPr="000D4784" w:rsidRDefault="000B265B" w:rsidP="000268A3">
      <w:pPr>
        <w:pStyle w:val="Balk2"/>
        <w:ind w:right="71"/>
        <w:jc w:val="both"/>
        <w:rPr>
          <w:rFonts w:ascii="Calibri" w:hAnsi="Calibri" w:cs="Calibri"/>
          <w:color w:val="auto"/>
        </w:rPr>
      </w:pPr>
      <w:bookmarkStart w:id="31" w:name="_Toc262066841"/>
      <w:bookmarkStart w:id="32" w:name="_Toc262126752"/>
      <w:bookmarkStart w:id="33" w:name="_Toc276908641"/>
      <w:r w:rsidRPr="000D4784">
        <w:rPr>
          <w:rFonts w:ascii="Calibri" w:hAnsi="Calibri" w:cs="Calibri"/>
          <w:color w:val="auto"/>
        </w:rPr>
        <w:t>AİLE HEKİMLİĞİ TEMEL DERSLERİ</w:t>
      </w:r>
      <w:bookmarkEnd w:id="31"/>
      <w:bookmarkEnd w:id="32"/>
      <w:bookmarkEnd w:id="33"/>
    </w:p>
    <w:p w14:paraId="551FC53A" w14:textId="77777777" w:rsidR="00761FF9" w:rsidRDefault="00761FF9" w:rsidP="00675E3D">
      <w:r>
        <w:t xml:space="preserve">Uzmanlık eğitimin başında her asistana yönelik bir uyum eğitimi verilmesi gerekir. Asistanın bu uyum eğitimlerine katılması zorunludur. Bu dersler asistanlara sunum şeklinde olabileceği gibi, eğer varsa yeni başlayan asistanın lisans derslerine ve benzeri etkinliklere katılımın sağlanmasıyla da gerçekleştirilebilir. Bu </w:t>
      </w:r>
      <w:r>
        <w:lastRenderedPageBreak/>
        <w:t xml:space="preserve">dersler uyum eğitimi süresince tamamlanamasa bile uzmanlık eğitiminin ilk yılında tamamlanması hedeflenmelidir. </w:t>
      </w:r>
    </w:p>
    <w:p w14:paraId="745DF85A" w14:textId="3EDE1624" w:rsidR="00604DE1" w:rsidRDefault="003342D2" w:rsidP="00675E3D">
      <w:r>
        <w:t xml:space="preserve">Uyum eğitimin başlıkları arasında </w:t>
      </w:r>
      <w:r w:rsidR="009D6F10" w:rsidRPr="000D4784">
        <w:t>a</w:t>
      </w:r>
      <w:r w:rsidR="00ED6414" w:rsidRPr="000D4784">
        <w:t>i</w:t>
      </w:r>
      <w:r w:rsidR="009D6F10" w:rsidRPr="000D4784">
        <w:t xml:space="preserve">le hekimliği uzmanlığının tarihçesi, birinci basamağa özgü kavramlar ve farklı yaklaşım modelleri </w:t>
      </w:r>
      <w:r>
        <w:t>mutlaka bulunmalıdır</w:t>
      </w:r>
      <w:r w:rsidR="009D6F10" w:rsidRPr="000D4784">
        <w:t xml:space="preserve">. </w:t>
      </w:r>
      <w:r w:rsidR="00FE3AD1" w:rsidRPr="000D4784">
        <w:t>Aile hekimliği temel dersleri aşağıdaki</w:t>
      </w:r>
      <w:r w:rsidR="00E5284B">
        <w:t xml:space="preserve"> konuları içerebilir</w:t>
      </w:r>
      <w:r w:rsidR="00FE3AD1" w:rsidRPr="000D4784">
        <w:t>:</w:t>
      </w:r>
    </w:p>
    <w:p w14:paraId="76E15E44" w14:textId="77777777" w:rsidR="00F44F55" w:rsidRDefault="00F44F55" w:rsidP="00F44F55">
      <w:pPr>
        <w:pStyle w:val="ListeParagraf"/>
        <w:numPr>
          <w:ilvl w:val="0"/>
          <w:numId w:val="27"/>
        </w:numPr>
      </w:pPr>
      <w:r>
        <w:t xml:space="preserve">Bir tıp disiplini olarak Aile Hekimliği </w:t>
      </w:r>
    </w:p>
    <w:p w14:paraId="3EEA4453" w14:textId="77777777" w:rsidR="00F44F55" w:rsidRDefault="00F44F55" w:rsidP="00F44F55">
      <w:pPr>
        <w:pStyle w:val="ListeParagraf"/>
        <w:numPr>
          <w:ilvl w:val="0"/>
          <w:numId w:val="27"/>
        </w:numPr>
      </w:pPr>
      <w:r>
        <w:t>Dünya’da ve Türkiye’de Aile Hekimliği</w:t>
      </w:r>
    </w:p>
    <w:p w14:paraId="3C4BF41A" w14:textId="77777777" w:rsidR="00F44F55" w:rsidRDefault="00F44F55" w:rsidP="00F44F55">
      <w:pPr>
        <w:pStyle w:val="ListeParagraf"/>
        <w:numPr>
          <w:ilvl w:val="0"/>
          <w:numId w:val="27"/>
        </w:numPr>
      </w:pPr>
      <w:r>
        <w:t>Aile Hekimliğinin Temel Özellikleri</w:t>
      </w:r>
    </w:p>
    <w:p w14:paraId="48E05C04" w14:textId="77777777" w:rsidR="00F44F55" w:rsidRDefault="00F44F55" w:rsidP="00F44F55">
      <w:pPr>
        <w:pStyle w:val="ListeParagraf"/>
        <w:numPr>
          <w:ilvl w:val="0"/>
          <w:numId w:val="27"/>
        </w:numPr>
      </w:pPr>
      <w:r>
        <w:t>Birinci Basamak Hekimliği</w:t>
      </w:r>
    </w:p>
    <w:p w14:paraId="1160D05C" w14:textId="77777777" w:rsidR="00F44F55" w:rsidRDefault="00F44F55" w:rsidP="00F44F55">
      <w:pPr>
        <w:pStyle w:val="ListeParagraf"/>
        <w:numPr>
          <w:ilvl w:val="0"/>
          <w:numId w:val="27"/>
        </w:numPr>
      </w:pPr>
      <w:r>
        <w:t>Aile Hekimliğinde Morbidite Paternleri</w:t>
      </w:r>
    </w:p>
    <w:p w14:paraId="4A262194" w14:textId="77777777" w:rsidR="00F44F55" w:rsidRDefault="00F44F55" w:rsidP="00F44F55">
      <w:pPr>
        <w:pStyle w:val="ListeParagraf"/>
        <w:numPr>
          <w:ilvl w:val="0"/>
          <w:numId w:val="27"/>
        </w:numPr>
      </w:pPr>
      <w:r>
        <w:t>Ailenin Sağlığa Etkileri</w:t>
      </w:r>
    </w:p>
    <w:p w14:paraId="1A569292" w14:textId="77777777" w:rsidR="00F44F55" w:rsidRDefault="00F44F55" w:rsidP="00F44F55">
      <w:pPr>
        <w:pStyle w:val="ListeParagraf"/>
        <w:numPr>
          <w:ilvl w:val="0"/>
          <w:numId w:val="27"/>
        </w:numPr>
      </w:pPr>
      <w:r>
        <w:t>Aile Yaşam Döngüsü</w:t>
      </w:r>
    </w:p>
    <w:p w14:paraId="06419813" w14:textId="77777777" w:rsidR="00F44F55" w:rsidRDefault="00F44F55" w:rsidP="00F44F55">
      <w:pPr>
        <w:pStyle w:val="ListeParagraf"/>
        <w:numPr>
          <w:ilvl w:val="0"/>
          <w:numId w:val="27"/>
        </w:numPr>
      </w:pPr>
      <w:r>
        <w:t>Kapsamlı Sağlık Bakımı</w:t>
      </w:r>
    </w:p>
    <w:p w14:paraId="1D73CAC0" w14:textId="77777777" w:rsidR="00F44F55" w:rsidRDefault="00F44F55" w:rsidP="00F44F55">
      <w:pPr>
        <w:pStyle w:val="ListeParagraf"/>
        <w:numPr>
          <w:ilvl w:val="0"/>
          <w:numId w:val="27"/>
        </w:numPr>
      </w:pPr>
      <w:r>
        <w:t>Ortama Uygun Sağlık Hizmeti</w:t>
      </w:r>
    </w:p>
    <w:p w14:paraId="7E35E3EA" w14:textId="77777777" w:rsidR="00F44F55" w:rsidRDefault="00F44F55" w:rsidP="00F44F55">
      <w:pPr>
        <w:pStyle w:val="ListeParagraf"/>
        <w:numPr>
          <w:ilvl w:val="0"/>
          <w:numId w:val="27"/>
        </w:numPr>
      </w:pPr>
      <w:r>
        <w:t>Sağlık Hizmetlerinin Koordinasyonu</w:t>
      </w:r>
    </w:p>
    <w:p w14:paraId="747582BD" w14:textId="77777777" w:rsidR="00F44F55" w:rsidRDefault="00F44F55" w:rsidP="00F44F55">
      <w:pPr>
        <w:pStyle w:val="ListeParagraf"/>
        <w:numPr>
          <w:ilvl w:val="0"/>
          <w:numId w:val="27"/>
        </w:numPr>
      </w:pPr>
      <w:r>
        <w:t xml:space="preserve">Sağlık Hizmetlerine Ulaşım </w:t>
      </w:r>
    </w:p>
    <w:p w14:paraId="5B257AE1" w14:textId="77777777" w:rsidR="00F44F55" w:rsidRDefault="00F44F55" w:rsidP="00F44F55">
      <w:pPr>
        <w:pStyle w:val="ListeParagraf"/>
        <w:numPr>
          <w:ilvl w:val="0"/>
          <w:numId w:val="27"/>
        </w:numPr>
      </w:pPr>
      <w:r>
        <w:t>Sürekli Sağlık Bakımı</w:t>
      </w:r>
    </w:p>
    <w:p w14:paraId="47E7EB12" w14:textId="77777777" w:rsidR="00F44F55" w:rsidRDefault="00F44F55" w:rsidP="00F44F55">
      <w:pPr>
        <w:pStyle w:val="ListeParagraf"/>
        <w:numPr>
          <w:ilvl w:val="0"/>
          <w:numId w:val="27"/>
        </w:numPr>
      </w:pPr>
      <w:r>
        <w:t>Düşük Prevalans Hekimliği</w:t>
      </w:r>
    </w:p>
    <w:p w14:paraId="2731E982" w14:textId="77777777" w:rsidR="00F44F55" w:rsidRDefault="00F44F55" w:rsidP="00F44F55">
      <w:pPr>
        <w:pStyle w:val="ListeParagraf"/>
        <w:numPr>
          <w:ilvl w:val="0"/>
          <w:numId w:val="27"/>
        </w:numPr>
      </w:pPr>
      <w:r>
        <w:t>Hasta Merkezli Klinik Yöntem</w:t>
      </w:r>
    </w:p>
    <w:p w14:paraId="344BA1C5" w14:textId="77777777" w:rsidR="00F44F55" w:rsidRDefault="00F44F55" w:rsidP="00F44F55">
      <w:pPr>
        <w:pStyle w:val="ListeParagraf"/>
        <w:numPr>
          <w:ilvl w:val="0"/>
          <w:numId w:val="27"/>
        </w:numPr>
      </w:pPr>
      <w:r>
        <w:t>Hastayı Güçlendirme</w:t>
      </w:r>
    </w:p>
    <w:p w14:paraId="44B477AA" w14:textId="77777777" w:rsidR="00F44F55" w:rsidRDefault="00F44F55" w:rsidP="00F44F55">
      <w:pPr>
        <w:pStyle w:val="ListeParagraf"/>
        <w:numPr>
          <w:ilvl w:val="0"/>
          <w:numId w:val="27"/>
        </w:numPr>
      </w:pPr>
      <w:r>
        <w:t>Biyopsikososyal Yaklaşım</w:t>
      </w:r>
    </w:p>
    <w:p w14:paraId="4572A425" w14:textId="436D400D" w:rsidR="00B911AE" w:rsidRDefault="00B911AE" w:rsidP="00675E3D">
      <w:r>
        <w:t>Bunların dışında eğitim süresi boyunca şu konuların kapsanması önerilir:</w:t>
      </w:r>
    </w:p>
    <w:p w14:paraId="44B5166E" w14:textId="77777777" w:rsidR="00E5284B" w:rsidRDefault="00E5284B" w:rsidP="00F44F55">
      <w:pPr>
        <w:pStyle w:val="ListeParagraf"/>
        <w:numPr>
          <w:ilvl w:val="0"/>
          <w:numId w:val="28"/>
        </w:numPr>
      </w:pPr>
      <w:r>
        <w:t>Sağlık Hizmetlerinde Kalite</w:t>
      </w:r>
    </w:p>
    <w:p w14:paraId="5F30B65F" w14:textId="77777777" w:rsidR="00E5284B" w:rsidRDefault="00E5284B" w:rsidP="00F44F55">
      <w:pPr>
        <w:pStyle w:val="ListeParagraf"/>
        <w:numPr>
          <w:ilvl w:val="0"/>
          <w:numId w:val="28"/>
        </w:numPr>
      </w:pPr>
      <w:r>
        <w:t>Birinci Basamakta Kayıt Tutma</w:t>
      </w:r>
      <w:r>
        <w:tab/>
      </w:r>
    </w:p>
    <w:p w14:paraId="1314D2CA" w14:textId="77777777" w:rsidR="00E5284B" w:rsidRDefault="00E5284B" w:rsidP="00F44F55">
      <w:pPr>
        <w:pStyle w:val="ListeParagraf"/>
        <w:numPr>
          <w:ilvl w:val="0"/>
          <w:numId w:val="28"/>
        </w:numPr>
      </w:pPr>
      <w:r>
        <w:t>Sürekli Gelişim</w:t>
      </w:r>
    </w:p>
    <w:p w14:paraId="2195C5D6" w14:textId="77777777" w:rsidR="00E5284B" w:rsidRDefault="00E5284B" w:rsidP="00F44F55">
      <w:pPr>
        <w:pStyle w:val="ListeParagraf"/>
        <w:numPr>
          <w:ilvl w:val="0"/>
          <w:numId w:val="28"/>
        </w:numPr>
      </w:pPr>
      <w:r>
        <w:t>Zaman Yönetimi</w:t>
      </w:r>
    </w:p>
    <w:p w14:paraId="1CCC0728" w14:textId="77777777" w:rsidR="00E5284B" w:rsidRDefault="00E5284B" w:rsidP="00F44F55">
      <w:pPr>
        <w:pStyle w:val="ListeParagraf"/>
        <w:numPr>
          <w:ilvl w:val="0"/>
          <w:numId w:val="28"/>
        </w:numPr>
      </w:pPr>
      <w:r>
        <w:t>Genogramlar</w:t>
      </w:r>
    </w:p>
    <w:p w14:paraId="1D85BBAE" w14:textId="77777777" w:rsidR="00E5284B" w:rsidRDefault="00E5284B" w:rsidP="00F44F55">
      <w:pPr>
        <w:pStyle w:val="ListeParagraf"/>
        <w:numPr>
          <w:ilvl w:val="0"/>
          <w:numId w:val="28"/>
        </w:numPr>
      </w:pPr>
      <w:r>
        <w:t>Tıpta Uygulama Rehberleri</w:t>
      </w:r>
    </w:p>
    <w:p w14:paraId="0F3CC151" w14:textId="77777777" w:rsidR="00E5284B" w:rsidRDefault="00E5284B" w:rsidP="00F44F55">
      <w:pPr>
        <w:pStyle w:val="ListeParagraf"/>
        <w:numPr>
          <w:ilvl w:val="0"/>
          <w:numId w:val="28"/>
        </w:numPr>
      </w:pPr>
      <w:r>
        <w:t>Tıpta kodlama</w:t>
      </w:r>
    </w:p>
    <w:p w14:paraId="48108858" w14:textId="77777777" w:rsidR="00E5284B" w:rsidRDefault="00E5284B" w:rsidP="00F44F55">
      <w:pPr>
        <w:pStyle w:val="ListeParagraf"/>
        <w:numPr>
          <w:ilvl w:val="0"/>
          <w:numId w:val="28"/>
        </w:numPr>
      </w:pPr>
      <w:r>
        <w:t>Hatalı Tıbbi Uygulamalar</w:t>
      </w:r>
    </w:p>
    <w:p w14:paraId="7F072D2E" w14:textId="77777777" w:rsidR="00E5284B" w:rsidRDefault="00E5284B" w:rsidP="00F44F55">
      <w:pPr>
        <w:pStyle w:val="ListeParagraf"/>
        <w:numPr>
          <w:ilvl w:val="0"/>
          <w:numId w:val="28"/>
        </w:numPr>
      </w:pPr>
      <w:r>
        <w:t xml:space="preserve">Sağlık Eğitimi </w:t>
      </w:r>
    </w:p>
    <w:p w14:paraId="45C45D58" w14:textId="77777777" w:rsidR="00E5284B" w:rsidRDefault="00E5284B" w:rsidP="00F44F55">
      <w:pPr>
        <w:pStyle w:val="ListeParagraf"/>
        <w:numPr>
          <w:ilvl w:val="0"/>
          <w:numId w:val="28"/>
        </w:numPr>
      </w:pPr>
      <w:r>
        <w:t>Hasta Uyumu</w:t>
      </w:r>
    </w:p>
    <w:p w14:paraId="3A345B37" w14:textId="77777777" w:rsidR="00E5284B" w:rsidRDefault="00E5284B" w:rsidP="00F44F55">
      <w:pPr>
        <w:pStyle w:val="ListeParagraf"/>
        <w:numPr>
          <w:ilvl w:val="0"/>
          <w:numId w:val="28"/>
        </w:numPr>
      </w:pPr>
      <w:r>
        <w:t>Kanıta Dayalı Tıp 1</w:t>
      </w:r>
    </w:p>
    <w:p w14:paraId="34C350E6" w14:textId="77777777" w:rsidR="00E5284B" w:rsidRDefault="00E5284B" w:rsidP="00F44F55">
      <w:pPr>
        <w:pStyle w:val="ListeParagraf"/>
        <w:numPr>
          <w:ilvl w:val="0"/>
          <w:numId w:val="28"/>
        </w:numPr>
      </w:pPr>
      <w:r>
        <w:t>İletişimin temelleri</w:t>
      </w:r>
    </w:p>
    <w:p w14:paraId="6A04FE43" w14:textId="77777777" w:rsidR="00E5284B" w:rsidRDefault="00E5284B" w:rsidP="00F44F55">
      <w:pPr>
        <w:pStyle w:val="ListeParagraf"/>
        <w:numPr>
          <w:ilvl w:val="0"/>
          <w:numId w:val="28"/>
        </w:numPr>
      </w:pPr>
      <w:r>
        <w:t>Hasta Hekim Görüşmesi</w:t>
      </w:r>
    </w:p>
    <w:p w14:paraId="2EB803A5" w14:textId="77777777" w:rsidR="00E5284B" w:rsidRDefault="00E5284B" w:rsidP="00F44F55">
      <w:pPr>
        <w:pStyle w:val="ListeParagraf"/>
        <w:numPr>
          <w:ilvl w:val="0"/>
          <w:numId w:val="28"/>
        </w:numPr>
      </w:pPr>
      <w:r>
        <w:t>Gebelik Öncesi Sağlık Hizmeti</w:t>
      </w:r>
    </w:p>
    <w:p w14:paraId="6071972F" w14:textId="77777777" w:rsidR="00E5284B" w:rsidRDefault="00E5284B" w:rsidP="00F44F55">
      <w:pPr>
        <w:pStyle w:val="ListeParagraf"/>
        <w:numPr>
          <w:ilvl w:val="0"/>
          <w:numId w:val="28"/>
        </w:numPr>
      </w:pPr>
      <w:r>
        <w:t>Birinci Basamakta Gebe İzlemi</w:t>
      </w:r>
    </w:p>
    <w:p w14:paraId="6D0143BD" w14:textId="77777777" w:rsidR="00E5284B" w:rsidRDefault="00E5284B" w:rsidP="00F44F55">
      <w:pPr>
        <w:pStyle w:val="ListeParagraf"/>
        <w:numPr>
          <w:ilvl w:val="0"/>
          <w:numId w:val="28"/>
        </w:numPr>
      </w:pPr>
      <w:r>
        <w:t>Birinci Basamakta Sağlam Çocuk Takibi</w:t>
      </w:r>
    </w:p>
    <w:p w14:paraId="0BC86BA0" w14:textId="77777777" w:rsidR="00E5284B" w:rsidRDefault="00E5284B" w:rsidP="00F44F55">
      <w:pPr>
        <w:pStyle w:val="ListeParagraf"/>
        <w:numPr>
          <w:ilvl w:val="0"/>
          <w:numId w:val="28"/>
        </w:numPr>
      </w:pPr>
      <w:r>
        <w:t>Periyodik Sağlık Muayeneleri</w:t>
      </w:r>
    </w:p>
    <w:p w14:paraId="7A7425A2" w14:textId="77777777" w:rsidR="00E5284B" w:rsidRDefault="00E5284B" w:rsidP="00F44F55">
      <w:pPr>
        <w:pStyle w:val="ListeParagraf"/>
        <w:numPr>
          <w:ilvl w:val="0"/>
          <w:numId w:val="28"/>
        </w:numPr>
      </w:pPr>
      <w:r>
        <w:t>Sağlam Birey Takibi</w:t>
      </w:r>
    </w:p>
    <w:p w14:paraId="5C5E5407" w14:textId="77777777" w:rsidR="00E5284B" w:rsidRDefault="00E5284B" w:rsidP="00F44F55">
      <w:pPr>
        <w:pStyle w:val="ListeParagraf"/>
        <w:numPr>
          <w:ilvl w:val="0"/>
          <w:numId w:val="28"/>
        </w:numPr>
      </w:pPr>
      <w:r>
        <w:t>Sağlıklı Yaşam Danışmanlığı</w:t>
      </w:r>
    </w:p>
    <w:p w14:paraId="032948B7" w14:textId="77777777" w:rsidR="00E5284B" w:rsidRDefault="00E5284B" w:rsidP="00F44F55">
      <w:pPr>
        <w:pStyle w:val="ListeParagraf"/>
        <w:numPr>
          <w:ilvl w:val="0"/>
          <w:numId w:val="28"/>
        </w:numPr>
      </w:pPr>
      <w:r>
        <w:t>Sigara Bırakma Danışmanlığı</w:t>
      </w:r>
    </w:p>
    <w:p w14:paraId="5C92CDC5" w14:textId="77777777" w:rsidR="00E5284B" w:rsidRDefault="00E5284B" w:rsidP="00F44F55">
      <w:pPr>
        <w:pStyle w:val="ListeParagraf"/>
        <w:numPr>
          <w:ilvl w:val="0"/>
          <w:numId w:val="28"/>
        </w:numPr>
      </w:pPr>
      <w:r>
        <w:t>Uyku bozuklukları</w:t>
      </w:r>
    </w:p>
    <w:p w14:paraId="2DA6EC7E" w14:textId="77777777" w:rsidR="00E5284B" w:rsidRDefault="00E5284B" w:rsidP="00F44F55">
      <w:pPr>
        <w:pStyle w:val="ListeParagraf"/>
        <w:numPr>
          <w:ilvl w:val="0"/>
          <w:numId w:val="28"/>
        </w:numPr>
      </w:pPr>
      <w:r>
        <w:t>Üst Solunum Yolu Enfeksiyonlar</w:t>
      </w:r>
    </w:p>
    <w:p w14:paraId="3068CC2F" w14:textId="77777777" w:rsidR="00E5284B" w:rsidRDefault="00E5284B" w:rsidP="00F44F55">
      <w:pPr>
        <w:pStyle w:val="ListeParagraf"/>
        <w:numPr>
          <w:ilvl w:val="0"/>
          <w:numId w:val="28"/>
        </w:numPr>
      </w:pPr>
      <w:r>
        <w:t>Aile İçi Şiddet</w:t>
      </w:r>
    </w:p>
    <w:p w14:paraId="79FC6D2A" w14:textId="77777777" w:rsidR="00E5284B" w:rsidRDefault="00E5284B" w:rsidP="00F44F55">
      <w:pPr>
        <w:pStyle w:val="ListeParagraf"/>
        <w:numPr>
          <w:ilvl w:val="0"/>
          <w:numId w:val="28"/>
        </w:numPr>
      </w:pPr>
      <w:r>
        <w:lastRenderedPageBreak/>
        <w:t>Birinci Basamakta Karın Ağrılı Hasta Yönetimi</w:t>
      </w:r>
    </w:p>
    <w:p w14:paraId="5E5E2845" w14:textId="77777777" w:rsidR="00E5284B" w:rsidRDefault="00E5284B" w:rsidP="00F44F55">
      <w:pPr>
        <w:pStyle w:val="ListeParagraf"/>
        <w:numPr>
          <w:ilvl w:val="0"/>
          <w:numId w:val="28"/>
        </w:numPr>
      </w:pPr>
      <w:r>
        <w:t>Birinci Basamakta Diyabet Yönetimi</w:t>
      </w:r>
    </w:p>
    <w:p w14:paraId="3A1D9BA6" w14:textId="77777777" w:rsidR="00E5284B" w:rsidRDefault="00E5284B" w:rsidP="00F44F55">
      <w:pPr>
        <w:pStyle w:val="ListeParagraf"/>
        <w:numPr>
          <w:ilvl w:val="0"/>
          <w:numId w:val="28"/>
        </w:numPr>
      </w:pPr>
      <w:r>
        <w:t>Birinci Basamakta Hipertansiyon Yönetimi</w:t>
      </w:r>
    </w:p>
    <w:p w14:paraId="2F5A273B" w14:textId="6D00461B" w:rsidR="00E5284B" w:rsidRDefault="00761FF9" w:rsidP="00F44F55">
      <w:pPr>
        <w:pStyle w:val="ListeParagraf"/>
        <w:numPr>
          <w:ilvl w:val="0"/>
          <w:numId w:val="28"/>
        </w:numPr>
      </w:pPr>
      <w:r>
        <w:t>A</w:t>
      </w:r>
      <w:r w:rsidR="00E5284B">
        <w:t>lerjik rinit</w:t>
      </w:r>
    </w:p>
    <w:p w14:paraId="5BA95A56" w14:textId="77777777" w:rsidR="00E5284B" w:rsidRDefault="00E5284B" w:rsidP="00F44F55">
      <w:pPr>
        <w:pStyle w:val="ListeParagraf"/>
        <w:numPr>
          <w:ilvl w:val="0"/>
          <w:numId w:val="28"/>
        </w:numPr>
      </w:pPr>
      <w:r>
        <w:t>Demir Eksikliği Anemisi</w:t>
      </w:r>
    </w:p>
    <w:p w14:paraId="7F5C5D40" w14:textId="77777777" w:rsidR="00E5284B" w:rsidRDefault="00E5284B" w:rsidP="00F44F55">
      <w:pPr>
        <w:pStyle w:val="ListeParagraf"/>
        <w:numPr>
          <w:ilvl w:val="0"/>
          <w:numId w:val="28"/>
        </w:numPr>
      </w:pPr>
      <w:r>
        <w:t>Birinci Basamakta Göğüs Ağrılı Hasta Yönetimi</w:t>
      </w:r>
    </w:p>
    <w:p w14:paraId="71FA4D9C" w14:textId="77777777" w:rsidR="00E5284B" w:rsidRDefault="00E5284B" w:rsidP="00F44F55">
      <w:pPr>
        <w:pStyle w:val="ListeParagraf"/>
        <w:numPr>
          <w:ilvl w:val="0"/>
          <w:numId w:val="28"/>
        </w:numPr>
      </w:pPr>
      <w:r>
        <w:t>Disfonksiyonel Uterus Kanamaları</w:t>
      </w:r>
    </w:p>
    <w:p w14:paraId="52ABB40A" w14:textId="77777777" w:rsidR="00E5284B" w:rsidRDefault="00E5284B" w:rsidP="00F44F55">
      <w:pPr>
        <w:pStyle w:val="ListeParagraf"/>
        <w:numPr>
          <w:ilvl w:val="0"/>
          <w:numId w:val="28"/>
        </w:numPr>
      </w:pPr>
      <w:r>
        <w:t>Dismenore</w:t>
      </w:r>
    </w:p>
    <w:p w14:paraId="32363F7D" w14:textId="77777777" w:rsidR="00E5284B" w:rsidRDefault="00E5284B" w:rsidP="00F44F55">
      <w:pPr>
        <w:pStyle w:val="ListeParagraf"/>
        <w:numPr>
          <w:ilvl w:val="0"/>
          <w:numId w:val="28"/>
        </w:numPr>
      </w:pPr>
      <w:r>
        <w:t>Aile Planlaması</w:t>
      </w:r>
    </w:p>
    <w:p w14:paraId="4B456843" w14:textId="77777777" w:rsidR="00E5284B" w:rsidRDefault="00E5284B" w:rsidP="00F44F55">
      <w:pPr>
        <w:pStyle w:val="ListeParagraf"/>
        <w:numPr>
          <w:ilvl w:val="0"/>
          <w:numId w:val="28"/>
        </w:numPr>
      </w:pPr>
      <w:r>
        <w:t>Hiperlipidemiler</w:t>
      </w:r>
    </w:p>
    <w:p w14:paraId="018E6EB8" w14:textId="77777777" w:rsidR="00E5284B" w:rsidRDefault="00E5284B" w:rsidP="00F44F55">
      <w:pPr>
        <w:pStyle w:val="ListeParagraf"/>
        <w:numPr>
          <w:ilvl w:val="0"/>
          <w:numId w:val="28"/>
        </w:numPr>
      </w:pPr>
      <w:r>
        <w:t>Konjestif Kalp Yetmezliği</w:t>
      </w:r>
    </w:p>
    <w:p w14:paraId="770BF947" w14:textId="77777777" w:rsidR="00E5284B" w:rsidRDefault="00E5284B" w:rsidP="00F44F55">
      <w:pPr>
        <w:pStyle w:val="ListeParagraf"/>
        <w:numPr>
          <w:ilvl w:val="0"/>
          <w:numId w:val="28"/>
        </w:numPr>
      </w:pPr>
      <w:r>
        <w:t>Depresyon</w:t>
      </w:r>
    </w:p>
    <w:p w14:paraId="64142482" w14:textId="77777777" w:rsidR="00E5284B" w:rsidRDefault="00E5284B" w:rsidP="00F44F55">
      <w:pPr>
        <w:pStyle w:val="ListeParagraf"/>
        <w:numPr>
          <w:ilvl w:val="0"/>
          <w:numId w:val="28"/>
        </w:numPr>
      </w:pPr>
      <w:r>
        <w:t>Somatoform Bozukluklar</w:t>
      </w:r>
    </w:p>
    <w:p w14:paraId="4C7AF85F" w14:textId="77777777" w:rsidR="00E5284B" w:rsidRDefault="00E5284B" w:rsidP="00F44F55">
      <w:pPr>
        <w:pStyle w:val="ListeParagraf"/>
        <w:numPr>
          <w:ilvl w:val="0"/>
          <w:numId w:val="28"/>
        </w:numPr>
      </w:pPr>
      <w:r>
        <w:t>Yenidoğan Sarılığı</w:t>
      </w:r>
    </w:p>
    <w:p w14:paraId="5328AE17" w14:textId="77777777" w:rsidR="00E5284B" w:rsidRDefault="00E5284B" w:rsidP="00F44F55">
      <w:pPr>
        <w:pStyle w:val="ListeParagraf"/>
        <w:numPr>
          <w:ilvl w:val="0"/>
          <w:numId w:val="28"/>
        </w:numPr>
      </w:pPr>
      <w:r>
        <w:t>Nasıl Öğreniriz</w:t>
      </w:r>
    </w:p>
    <w:p w14:paraId="128F00CD" w14:textId="77777777" w:rsidR="00E5284B" w:rsidRDefault="00E5284B" w:rsidP="00F44F55">
      <w:pPr>
        <w:pStyle w:val="ListeParagraf"/>
        <w:numPr>
          <w:ilvl w:val="0"/>
          <w:numId w:val="28"/>
        </w:numPr>
      </w:pPr>
      <w:r>
        <w:t>Eğitim Gereksinimlerinin Belirlenmesi</w:t>
      </w:r>
    </w:p>
    <w:p w14:paraId="1312F2DF" w14:textId="77777777" w:rsidR="00E5284B" w:rsidRDefault="00E5284B" w:rsidP="00F44F55">
      <w:pPr>
        <w:pStyle w:val="ListeParagraf"/>
        <w:numPr>
          <w:ilvl w:val="0"/>
          <w:numId w:val="28"/>
        </w:numPr>
      </w:pPr>
      <w:r>
        <w:t>Hasta Eğitimi</w:t>
      </w:r>
    </w:p>
    <w:p w14:paraId="55060A9C" w14:textId="77777777" w:rsidR="00E5284B" w:rsidRDefault="00E5284B" w:rsidP="00F44F55">
      <w:pPr>
        <w:pStyle w:val="ListeParagraf"/>
        <w:numPr>
          <w:ilvl w:val="0"/>
          <w:numId w:val="28"/>
        </w:numPr>
      </w:pPr>
      <w:r>
        <w:t>Sağlık Hizmetlerinde Örgütlenme ve Finansman Modelleri</w:t>
      </w:r>
    </w:p>
    <w:p w14:paraId="764E9CD1" w14:textId="77777777" w:rsidR="00E5284B" w:rsidRDefault="00E5284B" w:rsidP="00F44F55">
      <w:pPr>
        <w:pStyle w:val="ListeParagraf"/>
        <w:numPr>
          <w:ilvl w:val="0"/>
          <w:numId w:val="28"/>
        </w:numPr>
      </w:pPr>
      <w:r>
        <w:t>Akut Romatizmal Ateş</w:t>
      </w:r>
    </w:p>
    <w:p w14:paraId="32435DEA" w14:textId="77777777" w:rsidR="00E5284B" w:rsidRDefault="00E5284B" w:rsidP="00F44F55">
      <w:pPr>
        <w:pStyle w:val="ListeParagraf"/>
        <w:numPr>
          <w:ilvl w:val="0"/>
          <w:numId w:val="28"/>
        </w:numPr>
      </w:pPr>
      <w:r>
        <w:t>Çocuklarda Aşılama</w:t>
      </w:r>
    </w:p>
    <w:p w14:paraId="7C55557B" w14:textId="77777777" w:rsidR="00E5284B" w:rsidRDefault="00E5284B" w:rsidP="00F44F55">
      <w:pPr>
        <w:pStyle w:val="ListeParagraf"/>
        <w:numPr>
          <w:ilvl w:val="0"/>
          <w:numId w:val="28"/>
        </w:numPr>
      </w:pPr>
      <w:r>
        <w:t>Baş Ağrısı</w:t>
      </w:r>
    </w:p>
    <w:p w14:paraId="167D3660" w14:textId="77777777" w:rsidR="00E5284B" w:rsidRDefault="00E5284B" w:rsidP="00F44F55">
      <w:pPr>
        <w:pStyle w:val="ListeParagraf"/>
        <w:numPr>
          <w:ilvl w:val="0"/>
          <w:numId w:val="28"/>
        </w:numPr>
      </w:pPr>
      <w:r>
        <w:t>Bilinç Bozukluğu</w:t>
      </w:r>
    </w:p>
    <w:p w14:paraId="387A0DFC" w14:textId="77777777" w:rsidR="00E5284B" w:rsidRDefault="00E5284B" w:rsidP="00F44F55">
      <w:pPr>
        <w:pStyle w:val="ListeParagraf"/>
        <w:numPr>
          <w:ilvl w:val="0"/>
          <w:numId w:val="28"/>
        </w:numPr>
      </w:pPr>
      <w:r>
        <w:t>Bel Ağrısı</w:t>
      </w:r>
    </w:p>
    <w:p w14:paraId="3BDD6F62" w14:textId="77777777" w:rsidR="00E5284B" w:rsidRDefault="00E5284B" w:rsidP="00F44F55">
      <w:pPr>
        <w:pStyle w:val="ListeParagraf"/>
        <w:numPr>
          <w:ilvl w:val="0"/>
          <w:numId w:val="28"/>
        </w:numPr>
      </w:pPr>
      <w:r>
        <w:t>Osteoartrit</w:t>
      </w:r>
    </w:p>
    <w:p w14:paraId="37DDC16B" w14:textId="77777777" w:rsidR="00E5284B" w:rsidRDefault="00E5284B" w:rsidP="00F44F55">
      <w:pPr>
        <w:pStyle w:val="ListeParagraf"/>
        <w:numPr>
          <w:ilvl w:val="0"/>
          <w:numId w:val="28"/>
        </w:numPr>
      </w:pPr>
      <w:r>
        <w:t>Osteoporoz</w:t>
      </w:r>
    </w:p>
    <w:p w14:paraId="6E85369C" w14:textId="7656CB99" w:rsidR="00E5284B" w:rsidRDefault="00761FF9" w:rsidP="00F44F55">
      <w:pPr>
        <w:pStyle w:val="ListeParagraf"/>
        <w:numPr>
          <w:ilvl w:val="0"/>
          <w:numId w:val="28"/>
        </w:numPr>
      </w:pPr>
      <w:r>
        <w:t>Anks</w:t>
      </w:r>
      <w:r w:rsidR="00E5284B">
        <w:t>iyete Bozuklukları</w:t>
      </w:r>
    </w:p>
    <w:p w14:paraId="6B35E10C" w14:textId="77777777" w:rsidR="00E5284B" w:rsidRDefault="00E5284B" w:rsidP="00F44F55">
      <w:pPr>
        <w:pStyle w:val="ListeParagraf"/>
        <w:numPr>
          <w:ilvl w:val="0"/>
          <w:numId w:val="28"/>
        </w:numPr>
      </w:pPr>
      <w:r>
        <w:t>Febril Konvülzyon</w:t>
      </w:r>
    </w:p>
    <w:p w14:paraId="626D188A" w14:textId="77777777" w:rsidR="00E5284B" w:rsidRDefault="00E5284B" w:rsidP="00F44F55">
      <w:pPr>
        <w:pStyle w:val="ListeParagraf"/>
        <w:numPr>
          <w:ilvl w:val="0"/>
          <w:numId w:val="28"/>
        </w:numPr>
      </w:pPr>
      <w:r>
        <w:t>Çocuklarda İdrar Yolu enfeksiyonu</w:t>
      </w:r>
    </w:p>
    <w:p w14:paraId="73057E4A" w14:textId="77777777" w:rsidR="00E5284B" w:rsidRDefault="00E5284B" w:rsidP="00F44F55">
      <w:pPr>
        <w:pStyle w:val="ListeParagraf"/>
        <w:numPr>
          <w:ilvl w:val="0"/>
          <w:numId w:val="28"/>
        </w:numPr>
      </w:pPr>
      <w:r>
        <w:t>Çocuklarda Döküntülü Hastalıklar</w:t>
      </w:r>
    </w:p>
    <w:p w14:paraId="2FF7F59A" w14:textId="77777777" w:rsidR="00E5284B" w:rsidRDefault="00E5284B" w:rsidP="00F44F55">
      <w:pPr>
        <w:pStyle w:val="ListeParagraf"/>
        <w:numPr>
          <w:ilvl w:val="0"/>
          <w:numId w:val="28"/>
        </w:numPr>
      </w:pPr>
      <w:r>
        <w:t>Yaralar ve Bakımı</w:t>
      </w:r>
    </w:p>
    <w:p w14:paraId="765C533F" w14:textId="77777777" w:rsidR="00E5284B" w:rsidRDefault="00E5284B" w:rsidP="00F44F55">
      <w:pPr>
        <w:pStyle w:val="ListeParagraf"/>
        <w:numPr>
          <w:ilvl w:val="0"/>
          <w:numId w:val="28"/>
        </w:numPr>
      </w:pPr>
      <w:r>
        <w:t>Travmalı Hastaya Yaklaşım</w:t>
      </w:r>
    </w:p>
    <w:p w14:paraId="73DCF501" w14:textId="77777777" w:rsidR="00E5284B" w:rsidRDefault="00E5284B" w:rsidP="00F44F55">
      <w:pPr>
        <w:pStyle w:val="ListeParagraf"/>
        <w:numPr>
          <w:ilvl w:val="0"/>
          <w:numId w:val="28"/>
        </w:numPr>
      </w:pPr>
      <w:r>
        <w:t>Anaflaktik Şok</w:t>
      </w:r>
    </w:p>
    <w:p w14:paraId="1227DD69" w14:textId="77777777" w:rsidR="00E5284B" w:rsidRDefault="00E5284B" w:rsidP="00F44F55">
      <w:pPr>
        <w:pStyle w:val="ListeParagraf"/>
        <w:numPr>
          <w:ilvl w:val="0"/>
          <w:numId w:val="28"/>
        </w:numPr>
      </w:pPr>
      <w:r>
        <w:t>Yanıklar ve Soğuk Yaralanmaları</w:t>
      </w:r>
    </w:p>
    <w:p w14:paraId="6ED7B761" w14:textId="77777777" w:rsidR="00E5284B" w:rsidRDefault="00E5284B" w:rsidP="00F44F55">
      <w:pPr>
        <w:pStyle w:val="ListeParagraf"/>
        <w:numPr>
          <w:ilvl w:val="0"/>
          <w:numId w:val="28"/>
        </w:numPr>
      </w:pPr>
      <w:r>
        <w:t>Kardiyopulmoner Canlandırma</w:t>
      </w:r>
    </w:p>
    <w:p w14:paraId="5390E310" w14:textId="77777777" w:rsidR="00E5284B" w:rsidRDefault="00E5284B" w:rsidP="00F44F55">
      <w:pPr>
        <w:pStyle w:val="ListeParagraf"/>
        <w:numPr>
          <w:ilvl w:val="0"/>
          <w:numId w:val="28"/>
        </w:numPr>
      </w:pPr>
      <w:r>
        <w:t>Kanserli Hastaya Yaklaşım</w:t>
      </w:r>
    </w:p>
    <w:p w14:paraId="7652CA08" w14:textId="77777777" w:rsidR="00E5284B" w:rsidRDefault="00E5284B" w:rsidP="00F44F55">
      <w:pPr>
        <w:pStyle w:val="ListeParagraf"/>
        <w:numPr>
          <w:ilvl w:val="0"/>
          <w:numId w:val="28"/>
        </w:numPr>
      </w:pPr>
      <w:r>
        <w:t>Obezite</w:t>
      </w:r>
    </w:p>
    <w:p w14:paraId="320DAE73" w14:textId="77777777" w:rsidR="00E5284B" w:rsidRDefault="00E5284B" w:rsidP="00F44F55">
      <w:pPr>
        <w:pStyle w:val="ListeParagraf"/>
        <w:numPr>
          <w:ilvl w:val="0"/>
          <w:numId w:val="28"/>
        </w:numPr>
      </w:pPr>
      <w:r>
        <w:t>Dispepsi</w:t>
      </w:r>
    </w:p>
    <w:p w14:paraId="6BF7F92D" w14:textId="77777777" w:rsidR="00E5284B" w:rsidRDefault="00E5284B" w:rsidP="00F44F55">
      <w:pPr>
        <w:pStyle w:val="ListeParagraf"/>
        <w:numPr>
          <w:ilvl w:val="0"/>
          <w:numId w:val="28"/>
        </w:numPr>
      </w:pPr>
      <w:r>
        <w:t>Derinin Yüzeyel Mantar Enfeksiyonları</w:t>
      </w:r>
    </w:p>
    <w:p w14:paraId="09242562" w14:textId="6A4F7BDE" w:rsidR="00E5284B" w:rsidRDefault="00EF0173" w:rsidP="00F44F55">
      <w:pPr>
        <w:pStyle w:val="ListeParagraf"/>
        <w:numPr>
          <w:ilvl w:val="0"/>
          <w:numId w:val="28"/>
        </w:numPr>
      </w:pPr>
      <w:r>
        <w:t>Egzama</w:t>
      </w:r>
      <w:r w:rsidR="00E5284B">
        <w:t xml:space="preserve"> Dermatit</w:t>
      </w:r>
    </w:p>
    <w:p w14:paraId="19960AC8" w14:textId="77777777" w:rsidR="00E5284B" w:rsidRDefault="00E5284B" w:rsidP="00F44F55">
      <w:pPr>
        <w:pStyle w:val="ListeParagraf"/>
        <w:numPr>
          <w:ilvl w:val="0"/>
          <w:numId w:val="28"/>
        </w:numPr>
      </w:pPr>
      <w:r>
        <w:t>Astım</w:t>
      </w:r>
    </w:p>
    <w:p w14:paraId="7D9687BC" w14:textId="77777777" w:rsidR="00E5284B" w:rsidRDefault="00E5284B" w:rsidP="00F44F55">
      <w:pPr>
        <w:pStyle w:val="ListeParagraf"/>
        <w:numPr>
          <w:ilvl w:val="0"/>
          <w:numId w:val="28"/>
        </w:numPr>
      </w:pPr>
      <w:r>
        <w:t>Kronik Obstrüktif Akciğer Hastalığı</w:t>
      </w:r>
    </w:p>
    <w:p w14:paraId="23903D8C" w14:textId="77777777" w:rsidR="00E5284B" w:rsidRDefault="00E5284B" w:rsidP="00F44F55">
      <w:pPr>
        <w:pStyle w:val="ListeParagraf"/>
        <w:numPr>
          <w:ilvl w:val="0"/>
          <w:numId w:val="28"/>
        </w:numPr>
      </w:pPr>
      <w:r>
        <w:t>Gastrointestinal Parazit Enfeksiyonları</w:t>
      </w:r>
    </w:p>
    <w:p w14:paraId="6821D78A" w14:textId="77777777" w:rsidR="00E5284B" w:rsidRDefault="00E5284B" w:rsidP="00F44F55">
      <w:pPr>
        <w:pStyle w:val="ListeParagraf"/>
        <w:numPr>
          <w:ilvl w:val="0"/>
          <w:numId w:val="28"/>
        </w:numPr>
      </w:pPr>
      <w:r>
        <w:t>Viral Hepatitler</w:t>
      </w:r>
    </w:p>
    <w:p w14:paraId="19748816" w14:textId="77777777" w:rsidR="00E5284B" w:rsidRDefault="00E5284B" w:rsidP="00F44F55">
      <w:pPr>
        <w:pStyle w:val="ListeParagraf"/>
        <w:numPr>
          <w:ilvl w:val="0"/>
          <w:numId w:val="28"/>
        </w:numPr>
      </w:pPr>
      <w:r>
        <w:t>Rektal Kanama</w:t>
      </w:r>
    </w:p>
    <w:p w14:paraId="1772FC42" w14:textId="77777777" w:rsidR="00E5284B" w:rsidRDefault="00E5284B" w:rsidP="00F44F55">
      <w:pPr>
        <w:pStyle w:val="ListeParagraf"/>
        <w:numPr>
          <w:ilvl w:val="0"/>
          <w:numId w:val="28"/>
        </w:numPr>
      </w:pPr>
      <w:r>
        <w:t>Tüberküloz</w:t>
      </w:r>
    </w:p>
    <w:p w14:paraId="595194A4" w14:textId="77777777" w:rsidR="00E5284B" w:rsidRDefault="00E5284B" w:rsidP="00F44F55">
      <w:pPr>
        <w:pStyle w:val="ListeParagraf"/>
        <w:numPr>
          <w:ilvl w:val="0"/>
          <w:numId w:val="28"/>
        </w:numPr>
      </w:pPr>
      <w:r>
        <w:t>Genetik Hastalıklar</w:t>
      </w:r>
    </w:p>
    <w:p w14:paraId="26C6FDD5" w14:textId="77777777" w:rsidR="00E5284B" w:rsidRDefault="00E5284B" w:rsidP="00F44F55">
      <w:pPr>
        <w:pStyle w:val="ListeParagraf"/>
        <w:numPr>
          <w:ilvl w:val="0"/>
          <w:numId w:val="28"/>
        </w:numPr>
      </w:pPr>
      <w:r>
        <w:t>İnflamatuar Barsak Hastalıkları</w:t>
      </w:r>
    </w:p>
    <w:p w14:paraId="2237D88E" w14:textId="77777777" w:rsidR="00E5284B" w:rsidRDefault="00E5284B" w:rsidP="00F44F55">
      <w:pPr>
        <w:pStyle w:val="ListeParagraf"/>
        <w:numPr>
          <w:ilvl w:val="0"/>
          <w:numId w:val="28"/>
        </w:numPr>
      </w:pPr>
      <w:r>
        <w:lastRenderedPageBreak/>
        <w:t>İrritabl Barsak Sendromu</w:t>
      </w:r>
    </w:p>
    <w:p w14:paraId="794DE29D" w14:textId="77777777" w:rsidR="00E5284B" w:rsidRDefault="00E5284B" w:rsidP="00F44F55">
      <w:pPr>
        <w:pStyle w:val="ListeParagraf"/>
        <w:numPr>
          <w:ilvl w:val="0"/>
          <w:numId w:val="28"/>
        </w:numPr>
      </w:pPr>
      <w:r>
        <w:t>Çocuklarda Beslenme Bozuklukları</w:t>
      </w:r>
    </w:p>
    <w:p w14:paraId="63FA52A8" w14:textId="443F5EF2" w:rsidR="00E5284B" w:rsidRDefault="00E5284B" w:rsidP="00F44F55">
      <w:pPr>
        <w:pStyle w:val="ListeParagraf"/>
        <w:numPr>
          <w:ilvl w:val="0"/>
          <w:numId w:val="28"/>
        </w:numPr>
      </w:pPr>
      <w:r>
        <w:t>Romatoid Artrit</w:t>
      </w:r>
      <w:r w:rsidR="00991418">
        <w:t xml:space="preserve"> </w:t>
      </w:r>
      <w:r>
        <w:t>Değerlendirme</w:t>
      </w:r>
    </w:p>
    <w:p w14:paraId="4A2FE0D8" w14:textId="77777777" w:rsidR="00E5284B" w:rsidRDefault="00E5284B" w:rsidP="00F44F55">
      <w:pPr>
        <w:pStyle w:val="ListeParagraf"/>
        <w:numPr>
          <w:ilvl w:val="0"/>
          <w:numId w:val="28"/>
        </w:numPr>
      </w:pPr>
      <w:r>
        <w:t>Cinsel Yolla Bulaşan Hastalıklar</w:t>
      </w:r>
    </w:p>
    <w:p w14:paraId="1E4AE5A7" w14:textId="77777777" w:rsidR="00E5284B" w:rsidRDefault="00E5284B" w:rsidP="00F44F55">
      <w:pPr>
        <w:pStyle w:val="ListeParagraf"/>
        <w:numPr>
          <w:ilvl w:val="0"/>
          <w:numId w:val="28"/>
        </w:numPr>
      </w:pPr>
      <w:r>
        <w:t>Erişkinlerde İdrar Yolu Enfeksiyonları</w:t>
      </w:r>
    </w:p>
    <w:p w14:paraId="772CE756" w14:textId="77777777" w:rsidR="00E5284B" w:rsidRDefault="00E5284B" w:rsidP="00F44F55">
      <w:pPr>
        <w:pStyle w:val="ListeParagraf"/>
        <w:numPr>
          <w:ilvl w:val="0"/>
          <w:numId w:val="28"/>
        </w:numPr>
      </w:pPr>
      <w:r>
        <w:t>Akne Vulgaris</w:t>
      </w:r>
    </w:p>
    <w:p w14:paraId="6EA0BDAE" w14:textId="77777777" w:rsidR="00E5284B" w:rsidRDefault="00E5284B" w:rsidP="00F44F55">
      <w:pPr>
        <w:pStyle w:val="ListeParagraf"/>
        <w:numPr>
          <w:ilvl w:val="0"/>
          <w:numId w:val="28"/>
        </w:numPr>
      </w:pPr>
      <w:r>
        <w:t>Pnömoni</w:t>
      </w:r>
    </w:p>
    <w:p w14:paraId="6A6992B2" w14:textId="77777777" w:rsidR="00E5284B" w:rsidRDefault="00E5284B" w:rsidP="00F44F55">
      <w:pPr>
        <w:pStyle w:val="ListeParagraf"/>
        <w:numPr>
          <w:ilvl w:val="0"/>
          <w:numId w:val="28"/>
        </w:numPr>
      </w:pPr>
      <w:r>
        <w:t>Nörolojik Muayene</w:t>
      </w:r>
    </w:p>
    <w:p w14:paraId="7CED14C9" w14:textId="77777777" w:rsidR="00E5284B" w:rsidRDefault="00E5284B" w:rsidP="00F44F55">
      <w:pPr>
        <w:pStyle w:val="ListeParagraf"/>
        <w:numPr>
          <w:ilvl w:val="0"/>
          <w:numId w:val="28"/>
        </w:numPr>
      </w:pPr>
      <w:r>
        <w:t>Birinci Basamakta Araştırmanın Önemi</w:t>
      </w:r>
    </w:p>
    <w:p w14:paraId="3231E7C8" w14:textId="77777777" w:rsidR="00E5284B" w:rsidRDefault="00E5284B" w:rsidP="00F44F55">
      <w:pPr>
        <w:pStyle w:val="ListeParagraf"/>
        <w:numPr>
          <w:ilvl w:val="0"/>
          <w:numId w:val="28"/>
        </w:numPr>
      </w:pPr>
      <w:r>
        <w:t>Birinci Basamak İçin Temel Epidemiyolojik ve İstatistik Kavramlar</w:t>
      </w:r>
    </w:p>
    <w:p w14:paraId="1A2F57E1" w14:textId="77777777" w:rsidR="00E5284B" w:rsidRDefault="00E5284B" w:rsidP="00F44F55">
      <w:pPr>
        <w:pStyle w:val="ListeParagraf"/>
        <w:numPr>
          <w:ilvl w:val="0"/>
          <w:numId w:val="28"/>
        </w:numPr>
      </w:pPr>
      <w:r>
        <w:t>Eleştirel Makale Okuma</w:t>
      </w:r>
    </w:p>
    <w:p w14:paraId="337F79FD" w14:textId="77777777" w:rsidR="00E5284B" w:rsidRDefault="00E5284B" w:rsidP="00E5284B"/>
    <w:p w14:paraId="26C9ECA7" w14:textId="7E5E7438" w:rsidR="00E5284B" w:rsidRDefault="0066265D" w:rsidP="00675E3D">
      <w:r>
        <w:t>Her uzmanlık</w:t>
      </w:r>
      <w:r w:rsidR="001B2EF6">
        <w:t xml:space="preserve"> öğrencisi yılda bir seminer, </w:t>
      </w:r>
      <w:r>
        <w:t xml:space="preserve">iki olgu </w:t>
      </w:r>
      <w:r w:rsidR="001B2EF6">
        <w:t xml:space="preserve">ve bilimsel proje (tez çalışmaları dahil) </w:t>
      </w:r>
      <w:r>
        <w:t xml:space="preserve">sunumu yapmak zorundadır. </w:t>
      </w:r>
      <w:r w:rsidR="00EB5EB7">
        <w:t>Ayrıca her asistan yılda bir bilimsel kongreye bildiri ile katılmalı ve eğitim süresi boyunca en az bir orijinal makale yayınlamalıdır.</w:t>
      </w:r>
    </w:p>
    <w:p w14:paraId="1E891147" w14:textId="3F678CF9" w:rsidR="00EA5678" w:rsidRPr="000D4784" w:rsidRDefault="002053CD" w:rsidP="000B265B">
      <w:r>
        <w:t>Asistan s</w:t>
      </w:r>
      <w:r w:rsidR="005A1FCC" w:rsidRPr="000D4784">
        <w:t>eminer konuları</w:t>
      </w:r>
      <w:r>
        <w:t xml:space="preserve">nın seçiminde aşağıdaki başlıklar dikkate </w:t>
      </w:r>
      <w:r w:rsidR="00761FF9">
        <w:t>alınmalıdır</w:t>
      </w:r>
      <w:r>
        <w:t>:</w:t>
      </w:r>
    </w:p>
    <w:p w14:paraId="45EEA27C" w14:textId="77777777" w:rsidR="009A0310" w:rsidRPr="000D4784" w:rsidRDefault="00793A95" w:rsidP="006705A3">
      <w:pPr>
        <w:numPr>
          <w:ilvl w:val="0"/>
          <w:numId w:val="10"/>
        </w:numPr>
        <w:spacing w:after="120" w:line="240" w:lineRule="auto"/>
        <w:ind w:left="1066" w:right="74" w:hanging="357"/>
        <w:rPr>
          <w:rFonts w:cs="Calibri"/>
        </w:rPr>
      </w:pPr>
      <w:r w:rsidRPr="000D4784">
        <w:rPr>
          <w:rFonts w:cs="Calibri"/>
        </w:rPr>
        <w:t xml:space="preserve">Aile Hekimliğinin Tanımı, Tarihçesi ve İlkeleri </w:t>
      </w:r>
    </w:p>
    <w:p w14:paraId="6EDC4FDA" w14:textId="77777777" w:rsidR="009A0310" w:rsidRPr="000D4784" w:rsidRDefault="009A0310" w:rsidP="006705A3">
      <w:pPr>
        <w:numPr>
          <w:ilvl w:val="0"/>
          <w:numId w:val="10"/>
        </w:numPr>
        <w:spacing w:after="120" w:line="240" w:lineRule="auto"/>
        <w:ind w:left="1066" w:right="74" w:hanging="357"/>
        <w:rPr>
          <w:rFonts w:cs="Calibri"/>
        </w:rPr>
      </w:pPr>
      <w:r w:rsidRPr="000D4784">
        <w:rPr>
          <w:rFonts w:cs="Calibri"/>
        </w:rPr>
        <w:t>Aşılar</w:t>
      </w:r>
    </w:p>
    <w:p w14:paraId="14F0521D" w14:textId="77777777" w:rsidR="009A0310" w:rsidRPr="000D4784" w:rsidRDefault="009A0310" w:rsidP="006705A3">
      <w:pPr>
        <w:numPr>
          <w:ilvl w:val="0"/>
          <w:numId w:val="10"/>
        </w:numPr>
        <w:spacing w:after="120" w:line="240" w:lineRule="auto"/>
        <w:ind w:left="1066" w:right="74" w:hanging="357"/>
        <w:rPr>
          <w:rFonts w:cs="Calibri"/>
        </w:rPr>
      </w:pPr>
      <w:r w:rsidRPr="000D4784">
        <w:rPr>
          <w:rFonts w:cs="Calibri"/>
        </w:rPr>
        <w:t>Depresyon</w:t>
      </w:r>
    </w:p>
    <w:p w14:paraId="628AD602" w14:textId="77777777" w:rsidR="009A0310" w:rsidRPr="000D4784" w:rsidRDefault="008A2D12" w:rsidP="006705A3">
      <w:pPr>
        <w:numPr>
          <w:ilvl w:val="0"/>
          <w:numId w:val="10"/>
        </w:numPr>
        <w:spacing w:after="120" w:line="240" w:lineRule="auto"/>
        <w:ind w:left="1066" w:right="74" w:hanging="357"/>
        <w:rPr>
          <w:rFonts w:cs="Calibri"/>
        </w:rPr>
      </w:pPr>
      <w:r w:rsidRPr="000D4784">
        <w:rPr>
          <w:rFonts w:cs="Calibri"/>
        </w:rPr>
        <w:t>Diyabet</w:t>
      </w:r>
    </w:p>
    <w:p w14:paraId="034102C4" w14:textId="77777777" w:rsidR="009A0310" w:rsidRPr="000D4784" w:rsidRDefault="009A0310" w:rsidP="006705A3">
      <w:pPr>
        <w:numPr>
          <w:ilvl w:val="0"/>
          <w:numId w:val="10"/>
        </w:numPr>
        <w:spacing w:after="120" w:line="240" w:lineRule="auto"/>
        <w:ind w:left="1066" w:right="74" w:hanging="357"/>
        <w:rPr>
          <w:rFonts w:cs="Calibri"/>
        </w:rPr>
      </w:pPr>
      <w:r w:rsidRPr="000D4784">
        <w:rPr>
          <w:rFonts w:cs="Calibri"/>
        </w:rPr>
        <w:t>Hasta Eğitimi</w:t>
      </w:r>
    </w:p>
    <w:p w14:paraId="7013CC3A" w14:textId="77777777" w:rsidR="009A0310" w:rsidRPr="000D4784" w:rsidRDefault="009A0310" w:rsidP="006705A3">
      <w:pPr>
        <w:numPr>
          <w:ilvl w:val="0"/>
          <w:numId w:val="10"/>
        </w:numPr>
        <w:spacing w:after="120" w:line="240" w:lineRule="auto"/>
        <w:ind w:left="1066" w:right="74" w:hanging="357"/>
        <w:rPr>
          <w:rFonts w:cs="Calibri"/>
        </w:rPr>
      </w:pPr>
      <w:r w:rsidRPr="000D4784">
        <w:rPr>
          <w:rFonts w:cs="Calibri"/>
        </w:rPr>
        <w:t>Elektrokardiyografi Değerlendirme</w:t>
      </w:r>
    </w:p>
    <w:p w14:paraId="428EC1A9" w14:textId="77777777" w:rsidR="009A0310" w:rsidRPr="000D4784" w:rsidRDefault="009A0310" w:rsidP="006705A3">
      <w:pPr>
        <w:numPr>
          <w:ilvl w:val="0"/>
          <w:numId w:val="10"/>
        </w:numPr>
        <w:spacing w:after="120" w:line="240" w:lineRule="auto"/>
        <w:ind w:left="1066" w:right="74" w:hanging="357"/>
        <w:rPr>
          <w:rFonts w:cs="Calibri"/>
        </w:rPr>
      </w:pPr>
      <w:r w:rsidRPr="000D4784">
        <w:rPr>
          <w:rFonts w:cs="Calibri"/>
        </w:rPr>
        <w:t xml:space="preserve"> PA Akciğer Grafisi Değerlendirme</w:t>
      </w:r>
    </w:p>
    <w:p w14:paraId="79A85339" w14:textId="77777777" w:rsidR="009A0310" w:rsidRPr="000D4784" w:rsidRDefault="00793A95" w:rsidP="006705A3">
      <w:pPr>
        <w:numPr>
          <w:ilvl w:val="0"/>
          <w:numId w:val="10"/>
        </w:numPr>
        <w:spacing w:after="120" w:line="240" w:lineRule="auto"/>
        <w:ind w:left="1066" w:right="74" w:hanging="357"/>
        <w:rPr>
          <w:rFonts w:cs="Calibri"/>
        </w:rPr>
      </w:pPr>
      <w:r w:rsidRPr="000D4784">
        <w:rPr>
          <w:rFonts w:cs="Calibri"/>
        </w:rPr>
        <w:t>Dispepsi</w:t>
      </w:r>
    </w:p>
    <w:p w14:paraId="498DA1F3" w14:textId="77777777" w:rsidR="00793A95" w:rsidRPr="000D4784" w:rsidRDefault="00FA15A0" w:rsidP="006705A3">
      <w:pPr>
        <w:numPr>
          <w:ilvl w:val="0"/>
          <w:numId w:val="10"/>
        </w:numPr>
        <w:spacing w:after="120" w:line="240" w:lineRule="auto"/>
        <w:ind w:left="1066" w:right="74" w:hanging="357"/>
        <w:rPr>
          <w:rFonts w:cs="Calibri"/>
        </w:rPr>
      </w:pPr>
      <w:r w:rsidRPr="000D4784">
        <w:rPr>
          <w:rFonts w:cs="Calibri"/>
        </w:rPr>
        <w:t>Çocuklarda ÜSYE</w:t>
      </w:r>
    </w:p>
    <w:p w14:paraId="598AC503" w14:textId="4B35CC72" w:rsidR="00793A95" w:rsidRPr="000D4784" w:rsidRDefault="00202D1E" w:rsidP="006705A3">
      <w:pPr>
        <w:numPr>
          <w:ilvl w:val="0"/>
          <w:numId w:val="10"/>
        </w:numPr>
        <w:spacing w:after="120" w:line="240" w:lineRule="auto"/>
        <w:ind w:left="1066" w:right="74" w:hanging="357"/>
        <w:rPr>
          <w:rFonts w:cs="Calibri"/>
        </w:rPr>
      </w:pPr>
      <w:r w:rsidRPr="000D4784">
        <w:rPr>
          <w:rFonts w:cs="Calibri"/>
        </w:rPr>
        <w:t>Meno</w:t>
      </w:r>
      <w:r w:rsidR="00793A95" w:rsidRPr="000D4784">
        <w:rPr>
          <w:rFonts w:cs="Calibri"/>
        </w:rPr>
        <w:t>poz</w:t>
      </w:r>
    </w:p>
    <w:p w14:paraId="3BB4E6D9" w14:textId="77777777" w:rsidR="00793A95" w:rsidRPr="000D4784" w:rsidRDefault="00793A95" w:rsidP="006705A3">
      <w:pPr>
        <w:numPr>
          <w:ilvl w:val="0"/>
          <w:numId w:val="10"/>
        </w:numPr>
        <w:spacing w:after="120" w:line="240" w:lineRule="auto"/>
        <w:ind w:left="1066" w:right="74" w:hanging="357"/>
        <w:rPr>
          <w:rFonts w:cs="Calibri"/>
        </w:rPr>
      </w:pPr>
      <w:r w:rsidRPr="000D4784">
        <w:rPr>
          <w:rFonts w:cs="Calibri"/>
        </w:rPr>
        <w:t>Osteoporoz</w:t>
      </w:r>
    </w:p>
    <w:p w14:paraId="2608D5BF" w14:textId="77777777" w:rsidR="00793A95" w:rsidRPr="000D4784" w:rsidRDefault="00194FD8" w:rsidP="006705A3">
      <w:pPr>
        <w:numPr>
          <w:ilvl w:val="0"/>
          <w:numId w:val="10"/>
        </w:numPr>
        <w:spacing w:after="120" w:line="240" w:lineRule="auto"/>
        <w:ind w:left="1066" w:right="74" w:hanging="357"/>
        <w:rPr>
          <w:rFonts w:cs="Calibri"/>
        </w:rPr>
      </w:pPr>
      <w:r w:rsidRPr="000D4784">
        <w:rPr>
          <w:rFonts w:cs="Calibri"/>
        </w:rPr>
        <w:t>Gebelik öncesi</w:t>
      </w:r>
      <w:r w:rsidR="00793A95" w:rsidRPr="000D4784">
        <w:rPr>
          <w:rFonts w:cs="Calibri"/>
        </w:rPr>
        <w:t xml:space="preserve"> Bakım</w:t>
      </w:r>
    </w:p>
    <w:p w14:paraId="3BFCBBBB" w14:textId="77777777" w:rsidR="00793A95" w:rsidRPr="000D4784" w:rsidRDefault="00793A95" w:rsidP="006705A3">
      <w:pPr>
        <w:numPr>
          <w:ilvl w:val="0"/>
          <w:numId w:val="10"/>
        </w:numPr>
        <w:spacing w:after="120" w:line="240" w:lineRule="auto"/>
        <w:ind w:left="1066" w:right="74" w:hanging="357"/>
        <w:rPr>
          <w:rFonts w:cs="Calibri"/>
        </w:rPr>
      </w:pPr>
      <w:r w:rsidRPr="000D4784">
        <w:rPr>
          <w:rFonts w:cs="Calibri"/>
        </w:rPr>
        <w:t>Büyüme Gelişme</w:t>
      </w:r>
    </w:p>
    <w:p w14:paraId="69BAC960" w14:textId="77777777" w:rsidR="00793A95" w:rsidRPr="000D4784" w:rsidRDefault="00793A95" w:rsidP="006705A3">
      <w:pPr>
        <w:numPr>
          <w:ilvl w:val="0"/>
          <w:numId w:val="10"/>
        </w:numPr>
        <w:spacing w:after="120" w:line="240" w:lineRule="auto"/>
        <w:ind w:left="1066" w:right="74" w:hanging="357"/>
        <w:rPr>
          <w:rFonts w:cs="Calibri"/>
        </w:rPr>
      </w:pPr>
      <w:r w:rsidRPr="000D4784">
        <w:rPr>
          <w:rFonts w:cs="Calibri"/>
        </w:rPr>
        <w:t>Yenidoğan bakımı</w:t>
      </w:r>
    </w:p>
    <w:p w14:paraId="68888473" w14:textId="584E2198" w:rsidR="00202D1E" w:rsidRPr="000D4784" w:rsidRDefault="00202D1E" w:rsidP="006705A3">
      <w:pPr>
        <w:numPr>
          <w:ilvl w:val="0"/>
          <w:numId w:val="10"/>
        </w:numPr>
        <w:spacing w:after="120" w:line="240" w:lineRule="auto"/>
        <w:ind w:left="1066" w:right="74" w:hanging="357"/>
        <w:rPr>
          <w:rFonts w:cs="Calibri"/>
        </w:rPr>
      </w:pPr>
      <w:r w:rsidRPr="000D4784">
        <w:rPr>
          <w:rFonts w:cs="Calibri"/>
        </w:rPr>
        <w:t>Yenidoğan sarılığı</w:t>
      </w:r>
    </w:p>
    <w:p w14:paraId="3DCC5CEA" w14:textId="77777777" w:rsidR="00793A95" w:rsidRPr="000D4784" w:rsidRDefault="00793A95" w:rsidP="006705A3">
      <w:pPr>
        <w:numPr>
          <w:ilvl w:val="0"/>
          <w:numId w:val="10"/>
        </w:numPr>
        <w:spacing w:after="120" w:line="240" w:lineRule="auto"/>
        <w:ind w:left="1066" w:right="74" w:hanging="357"/>
        <w:rPr>
          <w:rFonts w:cs="Calibri"/>
        </w:rPr>
      </w:pPr>
      <w:r w:rsidRPr="000D4784">
        <w:rPr>
          <w:rFonts w:cs="Calibri"/>
        </w:rPr>
        <w:t>Metabolik Sendrom</w:t>
      </w:r>
    </w:p>
    <w:p w14:paraId="64154C35" w14:textId="77777777" w:rsidR="008A2D12" w:rsidRPr="000D4784" w:rsidRDefault="008A2D12" w:rsidP="006705A3">
      <w:pPr>
        <w:numPr>
          <w:ilvl w:val="0"/>
          <w:numId w:val="10"/>
        </w:numPr>
        <w:spacing w:after="120" w:line="240" w:lineRule="auto"/>
        <w:ind w:left="1066" w:right="74" w:hanging="357"/>
        <w:rPr>
          <w:rFonts w:cs="Calibri"/>
        </w:rPr>
      </w:pPr>
      <w:r w:rsidRPr="000D4784">
        <w:rPr>
          <w:rFonts w:cs="Calibri"/>
        </w:rPr>
        <w:t>Hipertansiyon</w:t>
      </w:r>
    </w:p>
    <w:p w14:paraId="201966DF" w14:textId="77777777" w:rsidR="00FA15A0" w:rsidRPr="000D4784" w:rsidRDefault="00FA15A0" w:rsidP="006705A3">
      <w:pPr>
        <w:numPr>
          <w:ilvl w:val="0"/>
          <w:numId w:val="10"/>
        </w:numPr>
        <w:spacing w:after="120" w:line="240" w:lineRule="auto"/>
        <w:ind w:left="1066" w:right="74" w:hanging="357"/>
        <w:rPr>
          <w:rFonts w:cs="Calibri"/>
        </w:rPr>
      </w:pPr>
      <w:r w:rsidRPr="000D4784">
        <w:rPr>
          <w:rFonts w:cs="Calibri"/>
        </w:rPr>
        <w:t>KOAH</w:t>
      </w:r>
    </w:p>
    <w:p w14:paraId="098C35C8" w14:textId="77777777" w:rsidR="00FA15A0" w:rsidRPr="000D4784" w:rsidRDefault="00FA15A0" w:rsidP="006705A3">
      <w:pPr>
        <w:numPr>
          <w:ilvl w:val="0"/>
          <w:numId w:val="10"/>
        </w:numPr>
        <w:spacing w:after="120" w:line="240" w:lineRule="auto"/>
        <w:ind w:left="1066" w:right="74" w:hanging="357"/>
        <w:rPr>
          <w:rFonts w:cs="Calibri"/>
        </w:rPr>
      </w:pPr>
      <w:r w:rsidRPr="000D4784">
        <w:rPr>
          <w:rFonts w:cs="Calibri"/>
        </w:rPr>
        <w:t>Sağlık taramaları</w:t>
      </w:r>
    </w:p>
    <w:p w14:paraId="62F7F90B" w14:textId="77777777" w:rsidR="00FA15A0" w:rsidRPr="000D4784" w:rsidRDefault="00FA15A0" w:rsidP="006705A3">
      <w:pPr>
        <w:numPr>
          <w:ilvl w:val="0"/>
          <w:numId w:val="10"/>
        </w:numPr>
        <w:spacing w:after="120" w:line="240" w:lineRule="auto"/>
        <w:ind w:left="1066" w:right="74" w:hanging="357"/>
        <w:rPr>
          <w:rFonts w:cs="Calibri"/>
        </w:rPr>
      </w:pPr>
      <w:r w:rsidRPr="000D4784">
        <w:rPr>
          <w:rFonts w:cs="Calibri"/>
        </w:rPr>
        <w:t>Gebe takibi</w:t>
      </w:r>
    </w:p>
    <w:p w14:paraId="5E1A0E76" w14:textId="77777777" w:rsidR="00F054B8" w:rsidRPr="000D4784" w:rsidRDefault="00F054B8" w:rsidP="006705A3">
      <w:pPr>
        <w:numPr>
          <w:ilvl w:val="0"/>
          <w:numId w:val="10"/>
        </w:numPr>
        <w:spacing w:after="120" w:line="240" w:lineRule="auto"/>
        <w:ind w:left="1066" w:right="74" w:hanging="357"/>
        <w:rPr>
          <w:rFonts w:cs="Calibri"/>
        </w:rPr>
      </w:pPr>
      <w:r w:rsidRPr="000D4784">
        <w:rPr>
          <w:rFonts w:cs="Calibri"/>
        </w:rPr>
        <w:t>Ateşli çocuğa yaklaşım</w:t>
      </w:r>
    </w:p>
    <w:p w14:paraId="486B9AB0" w14:textId="77777777" w:rsidR="00202D1E" w:rsidRPr="000D4784" w:rsidRDefault="00202D1E" w:rsidP="00202D1E">
      <w:pPr>
        <w:ind w:left="1068" w:right="71"/>
        <w:rPr>
          <w:rFonts w:cs="Calibri"/>
        </w:rPr>
      </w:pPr>
    </w:p>
    <w:p w14:paraId="50340EA1" w14:textId="77777777" w:rsidR="0026446C" w:rsidRPr="000D4784" w:rsidRDefault="0026446C" w:rsidP="0026446C">
      <w:pPr>
        <w:pStyle w:val="AralkYok"/>
      </w:pPr>
      <w:bookmarkStart w:id="34" w:name="_Toc262126758"/>
    </w:p>
    <w:p w14:paraId="7822206F" w14:textId="77777777" w:rsidR="00620A37" w:rsidRPr="000D4784" w:rsidRDefault="00620A37" w:rsidP="008B3BCF">
      <w:pPr>
        <w:pStyle w:val="Balk1"/>
        <w:rPr>
          <w:color w:val="auto"/>
        </w:rPr>
      </w:pPr>
      <w:bookmarkStart w:id="35" w:name="_Toc276908642"/>
      <w:r w:rsidRPr="000D4784">
        <w:rPr>
          <w:color w:val="auto"/>
        </w:rPr>
        <w:t>ASİSTAN KARNESİ</w:t>
      </w:r>
      <w:bookmarkEnd w:id="34"/>
      <w:bookmarkEnd w:id="35"/>
    </w:p>
    <w:p w14:paraId="50433C62" w14:textId="77777777" w:rsidR="0026446C" w:rsidRPr="000D4784" w:rsidRDefault="0026446C" w:rsidP="0026446C">
      <w:pPr>
        <w:pStyle w:val="AralkYok"/>
        <w:rPr>
          <w:b/>
        </w:rPr>
      </w:pPr>
    </w:p>
    <w:p w14:paraId="45803971" w14:textId="7D2B2C33" w:rsidR="00B80848" w:rsidRDefault="00E02342" w:rsidP="009B1359">
      <w:pPr>
        <w:ind w:right="71"/>
        <w:jc w:val="both"/>
        <w:rPr>
          <w:rFonts w:cs="Calibri"/>
        </w:rPr>
      </w:pPr>
      <w:r>
        <w:rPr>
          <w:rFonts w:cs="Calibri"/>
        </w:rPr>
        <w:t>Uzmanlık öğrencisi h</w:t>
      </w:r>
      <w:r w:rsidR="002D727B" w:rsidRPr="000D4784">
        <w:rPr>
          <w:rFonts w:cs="Calibri"/>
        </w:rPr>
        <w:t xml:space="preserve">er rotasyon </w:t>
      </w:r>
      <w:r>
        <w:rPr>
          <w:rFonts w:cs="Calibri"/>
        </w:rPr>
        <w:t xml:space="preserve">sonunda </w:t>
      </w:r>
      <w:r w:rsidR="002D727B" w:rsidRPr="000D4784">
        <w:rPr>
          <w:rFonts w:cs="Calibri"/>
        </w:rPr>
        <w:t xml:space="preserve">asistan karnesi </w:t>
      </w:r>
      <w:r>
        <w:rPr>
          <w:rFonts w:cs="Calibri"/>
        </w:rPr>
        <w:t xml:space="preserve">doldurur, karneyi ilgili rotasyon eğitim sorumlusuna imzalatır ve program sorumlusuna teslim eder. </w:t>
      </w:r>
      <w:r w:rsidR="00FC2942">
        <w:rPr>
          <w:rFonts w:cs="Calibri"/>
        </w:rPr>
        <w:t>Asistan karnesi olarak TAHYK önerilerinin (</w:t>
      </w:r>
      <w:hyperlink r:id="rId14" w:history="1">
        <w:r w:rsidR="00FC2942" w:rsidRPr="0085513C">
          <w:rPr>
            <w:rStyle w:val="Kpr"/>
            <w:rFonts w:cs="Calibri"/>
          </w:rPr>
          <w:t>http://www.tahud.org.tr/uploads/dosyalar/AHU_Mufredat_2013.pdf</w:t>
        </w:r>
      </w:hyperlink>
      <w:r w:rsidR="00FC2942">
        <w:rPr>
          <w:rFonts w:cs="Calibri"/>
        </w:rPr>
        <w:t xml:space="preserve">) dikkate alınması önerilir. </w:t>
      </w:r>
      <w:r w:rsidR="00832C92">
        <w:rPr>
          <w:rFonts w:cs="Calibri"/>
        </w:rPr>
        <w:t>Asistan karnesinde değerlendirmede kullanılabilecek form örnekleri mevcuttur.</w:t>
      </w:r>
    </w:p>
    <w:p w14:paraId="2604A7E3" w14:textId="77777777" w:rsidR="00B80848" w:rsidRDefault="00B80848" w:rsidP="009B1359">
      <w:pPr>
        <w:ind w:right="71"/>
        <w:jc w:val="both"/>
        <w:rPr>
          <w:rFonts w:cs="Calibri"/>
        </w:rPr>
      </w:pPr>
    </w:p>
    <w:p w14:paraId="3E705165" w14:textId="721476E1" w:rsidR="00435ECE" w:rsidRPr="000D4784" w:rsidRDefault="00435ECE" w:rsidP="009B1359">
      <w:pPr>
        <w:ind w:right="71"/>
        <w:jc w:val="both"/>
        <w:rPr>
          <w:rFonts w:cs="Calibri"/>
        </w:rPr>
      </w:pPr>
    </w:p>
    <w:sectPr w:rsidR="00435ECE" w:rsidRPr="000D4784" w:rsidSect="00B80848">
      <w:pgSz w:w="11906" w:h="16838" w:code="9"/>
      <w:pgMar w:top="1134" w:right="1134" w:bottom="1134" w:left="1134" w:header="709"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E2AE0" w14:textId="77777777" w:rsidR="00C417EB" w:rsidRDefault="00C417EB">
      <w:r>
        <w:separator/>
      </w:r>
    </w:p>
  </w:endnote>
  <w:endnote w:type="continuationSeparator" w:id="0">
    <w:p w14:paraId="6F84C34A" w14:textId="77777777" w:rsidR="00C417EB" w:rsidRDefault="00C4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9BEC8" w14:textId="77777777" w:rsidR="00C417EB" w:rsidRDefault="00C417EB">
      <w:r>
        <w:separator/>
      </w:r>
    </w:p>
  </w:footnote>
  <w:footnote w:type="continuationSeparator" w:id="0">
    <w:p w14:paraId="49EE7F72" w14:textId="77777777" w:rsidR="00C417EB" w:rsidRDefault="00C41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B14"/>
    <w:multiLevelType w:val="hybridMultilevel"/>
    <w:tmpl w:val="2B2A38B6"/>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
    <w:nsid w:val="0B5C05D4"/>
    <w:multiLevelType w:val="hybridMultilevel"/>
    <w:tmpl w:val="6F6E7322"/>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2">
    <w:nsid w:val="0C942906"/>
    <w:multiLevelType w:val="hybridMultilevel"/>
    <w:tmpl w:val="8EACC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B7E87"/>
    <w:multiLevelType w:val="multilevel"/>
    <w:tmpl w:val="905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00F33"/>
    <w:multiLevelType w:val="hybridMultilevel"/>
    <w:tmpl w:val="3A7AA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6F0B2B"/>
    <w:multiLevelType w:val="hybridMultilevel"/>
    <w:tmpl w:val="4392A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97049"/>
    <w:multiLevelType w:val="hybridMultilevel"/>
    <w:tmpl w:val="F172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66348"/>
    <w:multiLevelType w:val="hybridMultilevel"/>
    <w:tmpl w:val="0F904FE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7642DCF"/>
    <w:multiLevelType w:val="hybridMultilevel"/>
    <w:tmpl w:val="CA7EEAC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8000890"/>
    <w:multiLevelType w:val="hybridMultilevel"/>
    <w:tmpl w:val="48B82126"/>
    <w:lvl w:ilvl="0" w:tplc="587AD2B0">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0">
    <w:nsid w:val="39A939F9"/>
    <w:multiLevelType w:val="multilevel"/>
    <w:tmpl w:val="9F40C45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754221E"/>
    <w:multiLevelType w:val="hybridMultilevel"/>
    <w:tmpl w:val="76CA9204"/>
    <w:lvl w:ilvl="0" w:tplc="4C500D3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4A2419ED"/>
    <w:multiLevelType w:val="hybridMultilevel"/>
    <w:tmpl w:val="9F90D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D68C4"/>
    <w:multiLevelType w:val="hybridMultilevel"/>
    <w:tmpl w:val="EE803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E2481"/>
    <w:multiLevelType w:val="hybridMultilevel"/>
    <w:tmpl w:val="ABFC64B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3D84466"/>
    <w:multiLevelType w:val="hybridMultilevel"/>
    <w:tmpl w:val="E28E26A6"/>
    <w:lvl w:ilvl="0" w:tplc="1EC4A9E0">
      <w:start w:val="2"/>
      <w:numFmt w:val="lowerLetter"/>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6">
    <w:nsid w:val="5A0244D3"/>
    <w:multiLevelType w:val="hybridMultilevel"/>
    <w:tmpl w:val="FBF21A2A"/>
    <w:lvl w:ilvl="0" w:tplc="AC920A04">
      <w:start w:val="1"/>
      <w:numFmt w:val="lowerLetter"/>
      <w:lvlText w:val="%1-"/>
      <w:lvlJc w:val="left"/>
      <w:pPr>
        <w:tabs>
          <w:tab w:val="num" w:pos="1077"/>
        </w:tabs>
        <w:ind w:left="0" w:firstLine="709"/>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C5324E4"/>
    <w:multiLevelType w:val="hybridMultilevel"/>
    <w:tmpl w:val="0BD434D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DA265AF"/>
    <w:multiLevelType w:val="hybridMultilevel"/>
    <w:tmpl w:val="121E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81C43"/>
    <w:multiLevelType w:val="hybridMultilevel"/>
    <w:tmpl w:val="10A85A54"/>
    <w:lvl w:ilvl="0" w:tplc="E924B194">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nsid w:val="667971FE"/>
    <w:multiLevelType w:val="hybridMultilevel"/>
    <w:tmpl w:val="32B01534"/>
    <w:lvl w:ilvl="0" w:tplc="5B7CF9B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1">
    <w:nsid w:val="6DCD0F75"/>
    <w:multiLevelType w:val="hybridMultilevel"/>
    <w:tmpl w:val="0DCEDC4E"/>
    <w:lvl w:ilvl="0" w:tplc="F53EE186">
      <w:start w:val="1"/>
      <w:numFmt w:val="decimal"/>
      <w:lvlText w:val="%1-"/>
      <w:lvlJc w:val="left"/>
      <w:pPr>
        <w:tabs>
          <w:tab w:val="num" w:pos="1077"/>
        </w:tabs>
        <w:ind w:left="0" w:firstLine="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0204F9F"/>
    <w:multiLevelType w:val="hybridMultilevel"/>
    <w:tmpl w:val="121E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954FE"/>
    <w:multiLevelType w:val="hybridMultilevel"/>
    <w:tmpl w:val="C0669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C1C80"/>
    <w:multiLevelType w:val="hybridMultilevel"/>
    <w:tmpl w:val="909E9EC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5"/>
  </w:num>
  <w:num w:numId="4">
    <w:abstractNumId w:val="9"/>
  </w:num>
  <w:num w:numId="5">
    <w:abstractNumId w:val="17"/>
  </w:num>
  <w:num w:numId="6">
    <w:abstractNumId w:val="19"/>
  </w:num>
  <w:num w:numId="7">
    <w:abstractNumId w:val="3"/>
  </w:num>
  <w:num w:numId="8">
    <w:abstractNumId w:val="0"/>
  </w:num>
  <w:num w:numId="9">
    <w:abstractNumId w:val="1"/>
  </w:num>
  <w:num w:numId="10">
    <w:abstractNumId w:val="11"/>
  </w:num>
  <w:num w:numId="11">
    <w:abstractNumId w:val="16"/>
    <w:lvlOverride w:ilvl="0">
      <w:startOverride w:val="1"/>
    </w:lvlOverride>
  </w:num>
  <w:num w:numId="12">
    <w:abstractNumId w:val="24"/>
  </w:num>
  <w:num w:numId="13">
    <w:abstractNumId w:val="14"/>
  </w:num>
  <w:num w:numId="14">
    <w:abstractNumId w:val="7"/>
  </w:num>
  <w:num w:numId="15">
    <w:abstractNumId w:val="8"/>
  </w:num>
  <w:num w:numId="16">
    <w:abstractNumId w:val="20"/>
  </w:num>
  <w:num w:numId="17">
    <w:abstractNumId w:val="21"/>
  </w:num>
  <w:num w:numId="18">
    <w:abstractNumId w:val="16"/>
  </w:num>
  <w:num w:numId="19">
    <w:abstractNumId w:val="10"/>
  </w:num>
  <w:num w:numId="20">
    <w:abstractNumId w:val="23"/>
  </w:num>
  <w:num w:numId="21">
    <w:abstractNumId w:val="12"/>
  </w:num>
  <w:num w:numId="22">
    <w:abstractNumId w:val="6"/>
  </w:num>
  <w:num w:numId="23">
    <w:abstractNumId w:val="13"/>
  </w:num>
  <w:num w:numId="24">
    <w:abstractNumId w:val="4"/>
  </w:num>
  <w:num w:numId="25">
    <w:abstractNumId w:val="2"/>
  </w:num>
  <w:num w:numId="26">
    <w:abstractNumId w:val="5"/>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95"/>
    <w:rsid w:val="0000515D"/>
    <w:rsid w:val="000063E7"/>
    <w:rsid w:val="00020EC4"/>
    <w:rsid w:val="000215B9"/>
    <w:rsid w:val="000268A3"/>
    <w:rsid w:val="00044C9E"/>
    <w:rsid w:val="00056A6F"/>
    <w:rsid w:val="00066E88"/>
    <w:rsid w:val="00071F30"/>
    <w:rsid w:val="00075A9D"/>
    <w:rsid w:val="00082743"/>
    <w:rsid w:val="000903DA"/>
    <w:rsid w:val="000A0DFC"/>
    <w:rsid w:val="000A50AF"/>
    <w:rsid w:val="000B265B"/>
    <w:rsid w:val="000B7108"/>
    <w:rsid w:val="000C2E65"/>
    <w:rsid w:val="000D292D"/>
    <w:rsid w:val="000D4784"/>
    <w:rsid w:val="000D5354"/>
    <w:rsid w:val="000D7120"/>
    <w:rsid w:val="000F6945"/>
    <w:rsid w:val="00100306"/>
    <w:rsid w:val="00102B3B"/>
    <w:rsid w:val="0012720E"/>
    <w:rsid w:val="001425B0"/>
    <w:rsid w:val="00143D5B"/>
    <w:rsid w:val="0016264C"/>
    <w:rsid w:val="00166DE7"/>
    <w:rsid w:val="00172D98"/>
    <w:rsid w:val="00181899"/>
    <w:rsid w:val="001872A8"/>
    <w:rsid w:val="001944A2"/>
    <w:rsid w:val="00194FD8"/>
    <w:rsid w:val="001A48E6"/>
    <w:rsid w:val="001A5086"/>
    <w:rsid w:val="001B2EF6"/>
    <w:rsid w:val="001B4027"/>
    <w:rsid w:val="001B6402"/>
    <w:rsid w:val="001C57B6"/>
    <w:rsid w:val="001D48AF"/>
    <w:rsid w:val="001E66F6"/>
    <w:rsid w:val="001E67B0"/>
    <w:rsid w:val="001F2D7D"/>
    <w:rsid w:val="00200038"/>
    <w:rsid w:val="00202D1E"/>
    <w:rsid w:val="002053CD"/>
    <w:rsid w:val="00213567"/>
    <w:rsid w:val="0021534B"/>
    <w:rsid w:val="00215471"/>
    <w:rsid w:val="00220D7F"/>
    <w:rsid w:val="00222274"/>
    <w:rsid w:val="00222622"/>
    <w:rsid w:val="00230530"/>
    <w:rsid w:val="0023320C"/>
    <w:rsid w:val="00235AB2"/>
    <w:rsid w:val="00236282"/>
    <w:rsid w:val="00240083"/>
    <w:rsid w:val="00240EF7"/>
    <w:rsid w:val="00253CC6"/>
    <w:rsid w:val="00254034"/>
    <w:rsid w:val="0026446C"/>
    <w:rsid w:val="00267480"/>
    <w:rsid w:val="00274F78"/>
    <w:rsid w:val="00285CE5"/>
    <w:rsid w:val="002A3B54"/>
    <w:rsid w:val="002A40F9"/>
    <w:rsid w:val="002B055A"/>
    <w:rsid w:val="002B2A80"/>
    <w:rsid w:val="002B76D7"/>
    <w:rsid w:val="002C14D9"/>
    <w:rsid w:val="002D0EBB"/>
    <w:rsid w:val="002D2FFA"/>
    <w:rsid w:val="002D41E6"/>
    <w:rsid w:val="002D727B"/>
    <w:rsid w:val="002E5DA1"/>
    <w:rsid w:val="002F0FCD"/>
    <w:rsid w:val="002F37EE"/>
    <w:rsid w:val="00300064"/>
    <w:rsid w:val="00303E38"/>
    <w:rsid w:val="003078C8"/>
    <w:rsid w:val="00310445"/>
    <w:rsid w:val="00310702"/>
    <w:rsid w:val="003126D2"/>
    <w:rsid w:val="00313933"/>
    <w:rsid w:val="00316B5E"/>
    <w:rsid w:val="00323BA8"/>
    <w:rsid w:val="003342D2"/>
    <w:rsid w:val="003345E6"/>
    <w:rsid w:val="003469D7"/>
    <w:rsid w:val="00347AFB"/>
    <w:rsid w:val="00350CBE"/>
    <w:rsid w:val="00352EFC"/>
    <w:rsid w:val="00360A53"/>
    <w:rsid w:val="003719B9"/>
    <w:rsid w:val="00375F47"/>
    <w:rsid w:val="0038053D"/>
    <w:rsid w:val="003A137D"/>
    <w:rsid w:val="003A340A"/>
    <w:rsid w:val="003B3BEE"/>
    <w:rsid w:val="003C2A38"/>
    <w:rsid w:val="003E4954"/>
    <w:rsid w:val="003F018A"/>
    <w:rsid w:val="003F633B"/>
    <w:rsid w:val="00410158"/>
    <w:rsid w:val="0041065D"/>
    <w:rsid w:val="004118D4"/>
    <w:rsid w:val="004131C8"/>
    <w:rsid w:val="00425D6F"/>
    <w:rsid w:val="004307AC"/>
    <w:rsid w:val="0043510F"/>
    <w:rsid w:val="00435ECE"/>
    <w:rsid w:val="004421A3"/>
    <w:rsid w:val="004432E0"/>
    <w:rsid w:val="004449AC"/>
    <w:rsid w:val="004455DF"/>
    <w:rsid w:val="00445655"/>
    <w:rsid w:val="004530E2"/>
    <w:rsid w:val="004634BB"/>
    <w:rsid w:val="00464F39"/>
    <w:rsid w:val="00467149"/>
    <w:rsid w:val="0047659C"/>
    <w:rsid w:val="004A7685"/>
    <w:rsid w:val="004B1340"/>
    <w:rsid w:val="004B7CCB"/>
    <w:rsid w:val="004B7FE6"/>
    <w:rsid w:val="004C00DD"/>
    <w:rsid w:val="004D1319"/>
    <w:rsid w:val="004D325A"/>
    <w:rsid w:val="004E1FB1"/>
    <w:rsid w:val="004E5E5C"/>
    <w:rsid w:val="004E6D6A"/>
    <w:rsid w:val="004E7074"/>
    <w:rsid w:val="004E7207"/>
    <w:rsid w:val="004F26AA"/>
    <w:rsid w:val="004F4086"/>
    <w:rsid w:val="00500027"/>
    <w:rsid w:val="00511860"/>
    <w:rsid w:val="0051310D"/>
    <w:rsid w:val="005209DB"/>
    <w:rsid w:val="005232BD"/>
    <w:rsid w:val="00525B4C"/>
    <w:rsid w:val="00537DAE"/>
    <w:rsid w:val="0054797E"/>
    <w:rsid w:val="00553C17"/>
    <w:rsid w:val="00562643"/>
    <w:rsid w:val="0056480A"/>
    <w:rsid w:val="00572858"/>
    <w:rsid w:val="00583F5E"/>
    <w:rsid w:val="00584BED"/>
    <w:rsid w:val="005859C0"/>
    <w:rsid w:val="005942C4"/>
    <w:rsid w:val="005A1846"/>
    <w:rsid w:val="005A1FCC"/>
    <w:rsid w:val="005A797C"/>
    <w:rsid w:val="005D489C"/>
    <w:rsid w:val="005F04BF"/>
    <w:rsid w:val="00604DE1"/>
    <w:rsid w:val="00607A25"/>
    <w:rsid w:val="00610BEE"/>
    <w:rsid w:val="00620A37"/>
    <w:rsid w:val="006301F9"/>
    <w:rsid w:val="0065047A"/>
    <w:rsid w:val="006514FB"/>
    <w:rsid w:val="00653FEE"/>
    <w:rsid w:val="00656AF8"/>
    <w:rsid w:val="0066265D"/>
    <w:rsid w:val="00662A66"/>
    <w:rsid w:val="00665011"/>
    <w:rsid w:val="00665860"/>
    <w:rsid w:val="006705A3"/>
    <w:rsid w:val="00674469"/>
    <w:rsid w:val="00675002"/>
    <w:rsid w:val="00675E3D"/>
    <w:rsid w:val="00680786"/>
    <w:rsid w:val="006828B8"/>
    <w:rsid w:val="00693A01"/>
    <w:rsid w:val="00694228"/>
    <w:rsid w:val="00694C7B"/>
    <w:rsid w:val="006961E7"/>
    <w:rsid w:val="006A7F33"/>
    <w:rsid w:val="006B57FA"/>
    <w:rsid w:val="006B7E3C"/>
    <w:rsid w:val="006C62C1"/>
    <w:rsid w:val="006D3A54"/>
    <w:rsid w:val="006D48A4"/>
    <w:rsid w:val="006D567A"/>
    <w:rsid w:val="006D6824"/>
    <w:rsid w:val="006E3E4E"/>
    <w:rsid w:val="006F0238"/>
    <w:rsid w:val="006F5426"/>
    <w:rsid w:val="007176DA"/>
    <w:rsid w:val="00717C3B"/>
    <w:rsid w:val="007239C8"/>
    <w:rsid w:val="00726410"/>
    <w:rsid w:val="007266FA"/>
    <w:rsid w:val="00732631"/>
    <w:rsid w:val="00742A0E"/>
    <w:rsid w:val="007579FB"/>
    <w:rsid w:val="00757DD4"/>
    <w:rsid w:val="007613C7"/>
    <w:rsid w:val="00761450"/>
    <w:rsid w:val="00761FF9"/>
    <w:rsid w:val="007648DF"/>
    <w:rsid w:val="007908BB"/>
    <w:rsid w:val="00793A95"/>
    <w:rsid w:val="00794885"/>
    <w:rsid w:val="007A2464"/>
    <w:rsid w:val="007A7F42"/>
    <w:rsid w:val="007B7195"/>
    <w:rsid w:val="007D0A47"/>
    <w:rsid w:val="007D0B34"/>
    <w:rsid w:val="007E4883"/>
    <w:rsid w:val="00815E71"/>
    <w:rsid w:val="00817AC7"/>
    <w:rsid w:val="00821EBE"/>
    <w:rsid w:val="008241F9"/>
    <w:rsid w:val="00832C92"/>
    <w:rsid w:val="0083761F"/>
    <w:rsid w:val="0084285E"/>
    <w:rsid w:val="00860EF6"/>
    <w:rsid w:val="008641DF"/>
    <w:rsid w:val="008643BC"/>
    <w:rsid w:val="00866A2E"/>
    <w:rsid w:val="0087194A"/>
    <w:rsid w:val="0088274C"/>
    <w:rsid w:val="00890575"/>
    <w:rsid w:val="00890710"/>
    <w:rsid w:val="008959F6"/>
    <w:rsid w:val="008A0981"/>
    <w:rsid w:val="008A12FF"/>
    <w:rsid w:val="008A144C"/>
    <w:rsid w:val="008A2D12"/>
    <w:rsid w:val="008A42A5"/>
    <w:rsid w:val="008B3BCF"/>
    <w:rsid w:val="008B5D76"/>
    <w:rsid w:val="008C0822"/>
    <w:rsid w:val="008C6F31"/>
    <w:rsid w:val="008C7332"/>
    <w:rsid w:val="008D01F8"/>
    <w:rsid w:val="008D5EA8"/>
    <w:rsid w:val="008E45CD"/>
    <w:rsid w:val="008F0E19"/>
    <w:rsid w:val="008F123D"/>
    <w:rsid w:val="008F2461"/>
    <w:rsid w:val="008F3D57"/>
    <w:rsid w:val="009050B2"/>
    <w:rsid w:val="00910BCC"/>
    <w:rsid w:val="009110E8"/>
    <w:rsid w:val="00911EC3"/>
    <w:rsid w:val="0092703D"/>
    <w:rsid w:val="009313B3"/>
    <w:rsid w:val="00936361"/>
    <w:rsid w:val="00942579"/>
    <w:rsid w:val="00942DD4"/>
    <w:rsid w:val="00944EE9"/>
    <w:rsid w:val="00957142"/>
    <w:rsid w:val="0095779D"/>
    <w:rsid w:val="009631F2"/>
    <w:rsid w:val="00972101"/>
    <w:rsid w:val="00991218"/>
    <w:rsid w:val="00991418"/>
    <w:rsid w:val="00992998"/>
    <w:rsid w:val="009A0310"/>
    <w:rsid w:val="009A61D0"/>
    <w:rsid w:val="009A77FD"/>
    <w:rsid w:val="009B1359"/>
    <w:rsid w:val="009B7FF6"/>
    <w:rsid w:val="009C2ADE"/>
    <w:rsid w:val="009C6B79"/>
    <w:rsid w:val="009D0024"/>
    <w:rsid w:val="009D48E7"/>
    <w:rsid w:val="009D6F10"/>
    <w:rsid w:val="009E5101"/>
    <w:rsid w:val="009E704D"/>
    <w:rsid w:val="009F2BA3"/>
    <w:rsid w:val="009F5215"/>
    <w:rsid w:val="009F64D7"/>
    <w:rsid w:val="00A0534C"/>
    <w:rsid w:val="00A06886"/>
    <w:rsid w:val="00A07C02"/>
    <w:rsid w:val="00A15829"/>
    <w:rsid w:val="00A1782D"/>
    <w:rsid w:val="00A322BC"/>
    <w:rsid w:val="00A35FDA"/>
    <w:rsid w:val="00A40464"/>
    <w:rsid w:val="00A4223B"/>
    <w:rsid w:val="00A47915"/>
    <w:rsid w:val="00A5142C"/>
    <w:rsid w:val="00A7178F"/>
    <w:rsid w:val="00A7212B"/>
    <w:rsid w:val="00A74338"/>
    <w:rsid w:val="00A81A6D"/>
    <w:rsid w:val="00A83512"/>
    <w:rsid w:val="00A8747A"/>
    <w:rsid w:val="00A919BB"/>
    <w:rsid w:val="00A94C84"/>
    <w:rsid w:val="00A95A0A"/>
    <w:rsid w:val="00A96DC6"/>
    <w:rsid w:val="00AA4416"/>
    <w:rsid w:val="00AA72BC"/>
    <w:rsid w:val="00AB2089"/>
    <w:rsid w:val="00AB281A"/>
    <w:rsid w:val="00AB41BE"/>
    <w:rsid w:val="00AC2E87"/>
    <w:rsid w:val="00AC3629"/>
    <w:rsid w:val="00AC457D"/>
    <w:rsid w:val="00AC47E7"/>
    <w:rsid w:val="00AD49AD"/>
    <w:rsid w:val="00AD6248"/>
    <w:rsid w:val="00AE45BE"/>
    <w:rsid w:val="00AF66C8"/>
    <w:rsid w:val="00B04090"/>
    <w:rsid w:val="00B13C9F"/>
    <w:rsid w:val="00B1447F"/>
    <w:rsid w:val="00B14A45"/>
    <w:rsid w:val="00B14F27"/>
    <w:rsid w:val="00B15F39"/>
    <w:rsid w:val="00B22A55"/>
    <w:rsid w:val="00B24D82"/>
    <w:rsid w:val="00B273B5"/>
    <w:rsid w:val="00B37763"/>
    <w:rsid w:val="00B42A38"/>
    <w:rsid w:val="00B5075C"/>
    <w:rsid w:val="00B51FDE"/>
    <w:rsid w:val="00B57CE4"/>
    <w:rsid w:val="00B61F7D"/>
    <w:rsid w:val="00B6302D"/>
    <w:rsid w:val="00B64CCC"/>
    <w:rsid w:val="00B64F68"/>
    <w:rsid w:val="00B66DC8"/>
    <w:rsid w:val="00B70038"/>
    <w:rsid w:val="00B75990"/>
    <w:rsid w:val="00B75E48"/>
    <w:rsid w:val="00B77013"/>
    <w:rsid w:val="00B80848"/>
    <w:rsid w:val="00B84173"/>
    <w:rsid w:val="00B911AE"/>
    <w:rsid w:val="00B9325E"/>
    <w:rsid w:val="00BA05F0"/>
    <w:rsid w:val="00BA5EA8"/>
    <w:rsid w:val="00BA644E"/>
    <w:rsid w:val="00BB09E7"/>
    <w:rsid w:val="00BB1F47"/>
    <w:rsid w:val="00BC2883"/>
    <w:rsid w:val="00BC4BE7"/>
    <w:rsid w:val="00BD095F"/>
    <w:rsid w:val="00BD2659"/>
    <w:rsid w:val="00BD2F06"/>
    <w:rsid w:val="00BD7488"/>
    <w:rsid w:val="00BE4054"/>
    <w:rsid w:val="00BF20BF"/>
    <w:rsid w:val="00C1115B"/>
    <w:rsid w:val="00C15A44"/>
    <w:rsid w:val="00C16896"/>
    <w:rsid w:val="00C201A4"/>
    <w:rsid w:val="00C2442F"/>
    <w:rsid w:val="00C25701"/>
    <w:rsid w:val="00C26E31"/>
    <w:rsid w:val="00C3562B"/>
    <w:rsid w:val="00C41544"/>
    <w:rsid w:val="00C417EB"/>
    <w:rsid w:val="00C444E4"/>
    <w:rsid w:val="00C47FD2"/>
    <w:rsid w:val="00C52941"/>
    <w:rsid w:val="00C545CA"/>
    <w:rsid w:val="00C56030"/>
    <w:rsid w:val="00C56825"/>
    <w:rsid w:val="00C65EAB"/>
    <w:rsid w:val="00C77FDC"/>
    <w:rsid w:val="00C8442D"/>
    <w:rsid w:val="00C905C1"/>
    <w:rsid w:val="00C938A0"/>
    <w:rsid w:val="00C94399"/>
    <w:rsid w:val="00CC137E"/>
    <w:rsid w:val="00CC1EB0"/>
    <w:rsid w:val="00CD165D"/>
    <w:rsid w:val="00CD6718"/>
    <w:rsid w:val="00CE1F06"/>
    <w:rsid w:val="00CE3FAA"/>
    <w:rsid w:val="00CE6F59"/>
    <w:rsid w:val="00D0112F"/>
    <w:rsid w:val="00D0786B"/>
    <w:rsid w:val="00D155FB"/>
    <w:rsid w:val="00D200AE"/>
    <w:rsid w:val="00D23524"/>
    <w:rsid w:val="00D334B8"/>
    <w:rsid w:val="00D43CAB"/>
    <w:rsid w:val="00D44D09"/>
    <w:rsid w:val="00D47E6E"/>
    <w:rsid w:val="00D5579E"/>
    <w:rsid w:val="00D573D6"/>
    <w:rsid w:val="00D646F7"/>
    <w:rsid w:val="00D66041"/>
    <w:rsid w:val="00D71301"/>
    <w:rsid w:val="00D76537"/>
    <w:rsid w:val="00D805B6"/>
    <w:rsid w:val="00D91A78"/>
    <w:rsid w:val="00DA1038"/>
    <w:rsid w:val="00DB4BD1"/>
    <w:rsid w:val="00DC2AE8"/>
    <w:rsid w:val="00DD656A"/>
    <w:rsid w:val="00DE4C4D"/>
    <w:rsid w:val="00E02342"/>
    <w:rsid w:val="00E0402A"/>
    <w:rsid w:val="00E13449"/>
    <w:rsid w:val="00E17C49"/>
    <w:rsid w:val="00E229B8"/>
    <w:rsid w:val="00E27E37"/>
    <w:rsid w:val="00E343A2"/>
    <w:rsid w:val="00E36EFB"/>
    <w:rsid w:val="00E43122"/>
    <w:rsid w:val="00E50234"/>
    <w:rsid w:val="00E5284B"/>
    <w:rsid w:val="00E60286"/>
    <w:rsid w:val="00E6607C"/>
    <w:rsid w:val="00E7024E"/>
    <w:rsid w:val="00E72B9A"/>
    <w:rsid w:val="00E7348C"/>
    <w:rsid w:val="00E81845"/>
    <w:rsid w:val="00E90961"/>
    <w:rsid w:val="00E92720"/>
    <w:rsid w:val="00E95A61"/>
    <w:rsid w:val="00EA0EB6"/>
    <w:rsid w:val="00EA0FAA"/>
    <w:rsid w:val="00EA5678"/>
    <w:rsid w:val="00EB5EB7"/>
    <w:rsid w:val="00EC305E"/>
    <w:rsid w:val="00ED5C23"/>
    <w:rsid w:val="00ED6414"/>
    <w:rsid w:val="00EE3FB3"/>
    <w:rsid w:val="00EE7641"/>
    <w:rsid w:val="00EF0173"/>
    <w:rsid w:val="00F01B80"/>
    <w:rsid w:val="00F022D2"/>
    <w:rsid w:val="00F02B1C"/>
    <w:rsid w:val="00F054B8"/>
    <w:rsid w:val="00F078B9"/>
    <w:rsid w:val="00F13383"/>
    <w:rsid w:val="00F14524"/>
    <w:rsid w:val="00F1508A"/>
    <w:rsid w:val="00F209AA"/>
    <w:rsid w:val="00F214F8"/>
    <w:rsid w:val="00F21F75"/>
    <w:rsid w:val="00F23329"/>
    <w:rsid w:val="00F246F4"/>
    <w:rsid w:val="00F30A6D"/>
    <w:rsid w:val="00F324B2"/>
    <w:rsid w:val="00F3780A"/>
    <w:rsid w:val="00F403F9"/>
    <w:rsid w:val="00F40890"/>
    <w:rsid w:val="00F44EC6"/>
    <w:rsid w:val="00F44F55"/>
    <w:rsid w:val="00F534D7"/>
    <w:rsid w:val="00F57809"/>
    <w:rsid w:val="00F57E75"/>
    <w:rsid w:val="00F614B6"/>
    <w:rsid w:val="00F711BB"/>
    <w:rsid w:val="00F73BE9"/>
    <w:rsid w:val="00F8139B"/>
    <w:rsid w:val="00F83CF5"/>
    <w:rsid w:val="00F92C94"/>
    <w:rsid w:val="00F9345C"/>
    <w:rsid w:val="00FA15A0"/>
    <w:rsid w:val="00FA7F03"/>
    <w:rsid w:val="00FB3AA2"/>
    <w:rsid w:val="00FC174D"/>
    <w:rsid w:val="00FC2942"/>
    <w:rsid w:val="00FC48B4"/>
    <w:rsid w:val="00FC68EE"/>
    <w:rsid w:val="00FC6C2F"/>
    <w:rsid w:val="00FD081A"/>
    <w:rsid w:val="00FE1FA2"/>
    <w:rsid w:val="00FE3AD1"/>
    <w:rsid w:val="00FF7E8F"/>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18D80"/>
  <w15:docId w15:val="{BAC32C6B-5C9B-4689-8953-106A1E9C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5B"/>
    <w:pPr>
      <w:spacing w:after="200" w:line="276" w:lineRule="auto"/>
    </w:pPr>
    <w:rPr>
      <w:sz w:val="22"/>
      <w:szCs w:val="22"/>
      <w:lang w:eastAsia="en-US"/>
    </w:rPr>
  </w:style>
  <w:style w:type="paragraph" w:styleId="Balk1">
    <w:name w:val="heading 1"/>
    <w:basedOn w:val="Normal"/>
    <w:next w:val="Normal"/>
    <w:uiPriority w:val="9"/>
    <w:qFormat/>
    <w:rsid w:val="000B265B"/>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uiPriority w:val="9"/>
    <w:unhideWhenUsed/>
    <w:qFormat/>
    <w:rsid w:val="000B265B"/>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semiHidden/>
    <w:unhideWhenUsed/>
    <w:qFormat/>
    <w:rsid w:val="000B265B"/>
    <w:pPr>
      <w:keepNext/>
      <w:keepLines/>
      <w:spacing w:before="200" w:after="0"/>
      <w:outlineLvl w:val="2"/>
    </w:pPr>
    <w:rPr>
      <w:rFonts w:ascii="Cambria" w:eastAsia="Times New Roman" w:hAnsi="Cambria"/>
      <w:b/>
      <w:bCs/>
      <w:color w:val="4F81BD"/>
      <w:sz w:val="20"/>
      <w:szCs w:val="20"/>
    </w:rPr>
  </w:style>
  <w:style w:type="paragraph" w:styleId="Balk4">
    <w:name w:val="heading 4"/>
    <w:basedOn w:val="Normal"/>
    <w:next w:val="Normal"/>
    <w:uiPriority w:val="9"/>
    <w:semiHidden/>
    <w:unhideWhenUsed/>
    <w:qFormat/>
    <w:rsid w:val="000B265B"/>
    <w:pPr>
      <w:keepNext/>
      <w:keepLines/>
      <w:spacing w:before="200" w:after="0"/>
      <w:outlineLvl w:val="3"/>
    </w:pPr>
    <w:rPr>
      <w:rFonts w:ascii="Cambria" w:eastAsia="Times New Roman" w:hAnsi="Cambria"/>
      <w:b/>
      <w:bCs/>
      <w:i/>
      <w:iCs/>
      <w:color w:val="4F81BD"/>
    </w:rPr>
  </w:style>
  <w:style w:type="paragraph" w:styleId="Balk5">
    <w:name w:val="heading 5"/>
    <w:basedOn w:val="Normal"/>
    <w:next w:val="Normal"/>
    <w:link w:val="Balk5Char"/>
    <w:uiPriority w:val="9"/>
    <w:unhideWhenUsed/>
    <w:qFormat/>
    <w:rsid w:val="000B265B"/>
    <w:pPr>
      <w:keepNext/>
      <w:keepLines/>
      <w:spacing w:before="200" w:after="0"/>
      <w:outlineLvl w:val="4"/>
    </w:pPr>
    <w:rPr>
      <w:rFonts w:ascii="Cambria" w:eastAsia="Times New Roman" w:hAnsi="Cambria"/>
      <w:color w:val="243F60"/>
    </w:rPr>
  </w:style>
  <w:style w:type="paragraph" w:styleId="Balk6">
    <w:name w:val="heading 6"/>
    <w:basedOn w:val="Normal"/>
    <w:next w:val="Normal"/>
    <w:uiPriority w:val="9"/>
    <w:unhideWhenUsed/>
    <w:qFormat/>
    <w:rsid w:val="000B265B"/>
    <w:pPr>
      <w:keepNext/>
      <w:keepLines/>
      <w:spacing w:before="200" w:after="0"/>
      <w:outlineLvl w:val="5"/>
    </w:pPr>
    <w:rPr>
      <w:rFonts w:ascii="Cambria" w:eastAsia="Times New Roman" w:hAnsi="Cambria"/>
      <w:i/>
      <w:iCs/>
      <w:color w:val="243F6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semiHidden/>
    <w:rsid w:val="0054797E"/>
    <w:pPr>
      <w:shd w:val="clear" w:color="auto" w:fill="000080"/>
    </w:pPr>
    <w:rPr>
      <w:rFonts w:ascii="Tahoma" w:hAnsi="Tahoma" w:cs="Tahoma"/>
      <w:sz w:val="20"/>
      <w:szCs w:val="20"/>
    </w:rPr>
  </w:style>
  <w:style w:type="paragraph" w:styleId="ResimYazs">
    <w:name w:val="caption"/>
    <w:basedOn w:val="Normal"/>
    <w:next w:val="Normal"/>
    <w:link w:val="ResimYazsChar"/>
    <w:uiPriority w:val="35"/>
    <w:semiHidden/>
    <w:unhideWhenUsed/>
    <w:qFormat/>
    <w:rsid w:val="000B265B"/>
    <w:pPr>
      <w:spacing w:line="240" w:lineRule="auto"/>
    </w:pPr>
    <w:rPr>
      <w:b/>
      <w:bCs/>
      <w:color w:val="4F81BD"/>
      <w:sz w:val="18"/>
      <w:szCs w:val="18"/>
    </w:rPr>
  </w:style>
  <w:style w:type="paragraph" w:styleId="T1">
    <w:name w:val="toc 1"/>
    <w:aliases w:val="İÇİNDEKİLER"/>
    <w:basedOn w:val="Normal"/>
    <w:next w:val="Normal"/>
    <w:autoRedefine/>
    <w:uiPriority w:val="39"/>
    <w:rsid w:val="00FC6C2F"/>
    <w:pPr>
      <w:outlineLvl w:val="1"/>
    </w:pPr>
    <w:rPr>
      <w:caps/>
    </w:rPr>
  </w:style>
  <w:style w:type="paragraph" w:styleId="stbilgi">
    <w:name w:val="header"/>
    <w:basedOn w:val="Normal"/>
    <w:link w:val="stbilgiChar"/>
    <w:uiPriority w:val="99"/>
    <w:rsid w:val="00C94399"/>
    <w:pPr>
      <w:tabs>
        <w:tab w:val="center" w:pos="4536"/>
        <w:tab w:val="right" w:pos="9072"/>
      </w:tabs>
    </w:pPr>
  </w:style>
  <w:style w:type="character" w:customStyle="1" w:styleId="ResimYazsChar">
    <w:name w:val="Resim Yazısı Char"/>
    <w:link w:val="ResimYazs"/>
    <w:uiPriority w:val="35"/>
    <w:semiHidden/>
    <w:rsid w:val="000B265B"/>
    <w:rPr>
      <w:b/>
      <w:bCs/>
      <w:color w:val="4F81BD"/>
      <w:sz w:val="18"/>
      <w:szCs w:val="18"/>
    </w:rPr>
  </w:style>
  <w:style w:type="paragraph" w:styleId="Altbilgi">
    <w:name w:val="footer"/>
    <w:basedOn w:val="Normal"/>
    <w:link w:val="AltbilgiChar"/>
    <w:uiPriority w:val="99"/>
    <w:rsid w:val="00C94399"/>
    <w:pPr>
      <w:tabs>
        <w:tab w:val="center" w:pos="4536"/>
        <w:tab w:val="right" w:pos="9072"/>
      </w:tabs>
    </w:pPr>
  </w:style>
  <w:style w:type="character" w:styleId="SayfaNumaras">
    <w:name w:val="page number"/>
    <w:basedOn w:val="VarsaylanParagrafYazTipi"/>
    <w:rsid w:val="00C94399"/>
  </w:style>
  <w:style w:type="paragraph" w:styleId="T2">
    <w:name w:val="toc 2"/>
    <w:basedOn w:val="Normal"/>
    <w:next w:val="Normal"/>
    <w:autoRedefine/>
    <w:uiPriority w:val="39"/>
    <w:rsid w:val="00AC2E87"/>
    <w:pPr>
      <w:ind w:left="240"/>
    </w:pPr>
  </w:style>
  <w:style w:type="character" w:styleId="Kpr">
    <w:name w:val="Hyperlink"/>
    <w:rsid w:val="00AC2E87"/>
    <w:rPr>
      <w:color w:val="0000FF"/>
      <w:u w:val="single"/>
    </w:rPr>
  </w:style>
  <w:style w:type="paragraph" w:styleId="GvdeMetniGirintisi">
    <w:name w:val="Body Text Indent"/>
    <w:basedOn w:val="Normal"/>
    <w:rsid w:val="002D0EBB"/>
    <w:pPr>
      <w:spacing w:before="120" w:line="240" w:lineRule="auto"/>
      <w:ind w:firstLine="708"/>
    </w:pPr>
    <w:rPr>
      <w:rFonts w:ascii="Maiandra GD" w:hAnsi="Maiandra GD"/>
      <w:color w:val="000000"/>
      <w:szCs w:val="20"/>
    </w:rPr>
  </w:style>
  <w:style w:type="paragraph" w:styleId="T4">
    <w:name w:val="toc 4"/>
    <w:basedOn w:val="Normal"/>
    <w:next w:val="Normal"/>
    <w:autoRedefine/>
    <w:uiPriority w:val="39"/>
    <w:rsid w:val="000A0DFC"/>
    <w:pPr>
      <w:ind w:left="709"/>
    </w:pPr>
  </w:style>
  <w:style w:type="paragraph" w:styleId="GvdeMetni2">
    <w:name w:val="Body Text 2"/>
    <w:basedOn w:val="Normal"/>
    <w:link w:val="GvdeMetni2Char"/>
    <w:rsid w:val="002D0EBB"/>
    <w:rPr>
      <w:rFonts w:ascii="Maiandra GD" w:hAnsi="Maiandra GD"/>
      <w:color w:val="000000"/>
      <w:sz w:val="20"/>
      <w:szCs w:val="20"/>
    </w:rPr>
  </w:style>
  <w:style w:type="paragraph" w:styleId="GvdeMetni3">
    <w:name w:val="Body Text 3"/>
    <w:basedOn w:val="Normal"/>
    <w:rsid w:val="002D0EBB"/>
    <w:pPr>
      <w:spacing w:line="240" w:lineRule="auto"/>
    </w:pPr>
    <w:rPr>
      <w:rFonts w:ascii="Maiandra GD" w:hAnsi="Maiandra GD"/>
      <w:color w:val="000000"/>
      <w:sz w:val="20"/>
      <w:szCs w:val="20"/>
    </w:rPr>
  </w:style>
  <w:style w:type="paragraph" w:styleId="GvdeMetni">
    <w:name w:val="Body Text"/>
    <w:basedOn w:val="Normal"/>
    <w:link w:val="GvdeMetniChar"/>
    <w:rsid w:val="002D0EBB"/>
    <w:pPr>
      <w:spacing w:after="120"/>
    </w:pPr>
    <w:rPr>
      <w:sz w:val="24"/>
      <w:szCs w:val="24"/>
      <w:lang w:eastAsia="tr-TR"/>
    </w:rPr>
  </w:style>
  <w:style w:type="paragraph" w:styleId="SonnotMetni">
    <w:name w:val="endnote text"/>
    <w:basedOn w:val="Normal"/>
    <w:semiHidden/>
    <w:rsid w:val="00957142"/>
    <w:pPr>
      <w:spacing w:line="240" w:lineRule="auto"/>
    </w:pPr>
    <w:rPr>
      <w:snapToGrid w:val="0"/>
      <w:sz w:val="20"/>
      <w:szCs w:val="20"/>
      <w:lang w:val="en-US"/>
    </w:rPr>
  </w:style>
  <w:style w:type="table" w:styleId="TabloKlavuzu">
    <w:name w:val="Table Grid"/>
    <w:basedOn w:val="NormalTablo"/>
    <w:rsid w:val="00E13449"/>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13449"/>
    <w:rPr>
      <w:rFonts w:ascii="Tahoma" w:hAnsi="Tahoma" w:cs="Tahoma"/>
      <w:sz w:val="16"/>
      <w:szCs w:val="16"/>
    </w:rPr>
  </w:style>
  <w:style w:type="character" w:customStyle="1" w:styleId="makalebaslik">
    <w:name w:val="makale_baslik"/>
    <w:basedOn w:val="VarsaylanParagrafYazTipi"/>
    <w:rsid w:val="002F37EE"/>
  </w:style>
  <w:style w:type="character" w:styleId="Gl">
    <w:name w:val="Strong"/>
    <w:uiPriority w:val="22"/>
    <w:qFormat/>
    <w:rsid w:val="000B265B"/>
    <w:rPr>
      <w:b/>
      <w:bCs/>
    </w:rPr>
  </w:style>
  <w:style w:type="character" w:customStyle="1" w:styleId="GvdeMetniChar">
    <w:name w:val="Gövde Metni Char"/>
    <w:link w:val="GvdeMetni"/>
    <w:rsid w:val="004432E0"/>
    <w:rPr>
      <w:sz w:val="24"/>
      <w:szCs w:val="24"/>
      <w:lang w:val="tr-TR" w:eastAsia="tr-TR" w:bidi="ar-SA"/>
    </w:rPr>
  </w:style>
  <w:style w:type="character" w:customStyle="1" w:styleId="Balk3Char">
    <w:name w:val="Başlık 3 Char"/>
    <w:link w:val="Balk3"/>
    <w:uiPriority w:val="9"/>
    <w:semiHidden/>
    <w:rsid w:val="000B265B"/>
    <w:rPr>
      <w:rFonts w:ascii="Cambria" w:eastAsia="Times New Roman" w:hAnsi="Cambria" w:cs="Times New Roman"/>
      <w:b/>
      <w:bCs/>
      <w:color w:val="4F81BD"/>
    </w:rPr>
  </w:style>
  <w:style w:type="table" w:customStyle="1" w:styleId="TabloKlavuzu1">
    <w:name w:val="Tablo Kılavuzu1"/>
    <w:basedOn w:val="NormalTablo"/>
    <w:next w:val="TabloKlavuzu"/>
    <w:rsid w:val="00FC4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basedOn w:val="VarsaylanParagrafYazTipi"/>
    <w:link w:val="Altbilgi"/>
    <w:uiPriority w:val="99"/>
    <w:rsid w:val="00AD6248"/>
  </w:style>
  <w:style w:type="character" w:styleId="zlenenKpr">
    <w:name w:val="FollowedHyperlink"/>
    <w:basedOn w:val="VarsaylanParagrafYazTipi"/>
    <w:rsid w:val="00F403F9"/>
    <w:rPr>
      <w:color w:val="800080" w:themeColor="followedHyperlink"/>
      <w:u w:val="single"/>
    </w:rPr>
  </w:style>
  <w:style w:type="character" w:customStyle="1" w:styleId="stbilgiChar">
    <w:name w:val="Üstbilgi Char"/>
    <w:basedOn w:val="VarsaylanParagrafYazTipi"/>
    <w:link w:val="stbilgi"/>
    <w:uiPriority w:val="99"/>
    <w:rsid w:val="00020EC4"/>
    <w:rPr>
      <w:sz w:val="22"/>
      <w:szCs w:val="22"/>
      <w:lang w:eastAsia="en-US"/>
    </w:rPr>
  </w:style>
  <w:style w:type="paragraph" w:styleId="AralkYok">
    <w:name w:val="No Spacing"/>
    <w:uiPriority w:val="1"/>
    <w:qFormat/>
    <w:rsid w:val="0026446C"/>
    <w:rPr>
      <w:sz w:val="22"/>
      <w:szCs w:val="22"/>
      <w:lang w:eastAsia="en-US"/>
    </w:rPr>
  </w:style>
  <w:style w:type="paragraph" w:styleId="T3">
    <w:name w:val="toc 3"/>
    <w:basedOn w:val="Normal"/>
    <w:next w:val="Normal"/>
    <w:autoRedefine/>
    <w:uiPriority w:val="39"/>
    <w:rsid w:val="006D6824"/>
    <w:pPr>
      <w:spacing w:after="100"/>
      <w:ind w:left="440"/>
    </w:pPr>
  </w:style>
  <w:style w:type="paragraph" w:styleId="T5">
    <w:name w:val="toc 5"/>
    <w:basedOn w:val="Normal"/>
    <w:next w:val="Normal"/>
    <w:autoRedefine/>
    <w:uiPriority w:val="39"/>
    <w:rsid w:val="006D6824"/>
    <w:pPr>
      <w:spacing w:after="100"/>
      <w:ind w:left="880"/>
    </w:pPr>
  </w:style>
  <w:style w:type="character" w:customStyle="1" w:styleId="GvdeMetni2Char">
    <w:name w:val="Gövde Metni 2 Char"/>
    <w:basedOn w:val="VarsaylanParagrafYazTipi"/>
    <w:link w:val="GvdeMetni2"/>
    <w:rsid w:val="00BC2883"/>
    <w:rPr>
      <w:rFonts w:ascii="Maiandra GD" w:hAnsi="Maiandra GD"/>
      <w:color w:val="000000"/>
      <w:lang w:eastAsia="en-US"/>
    </w:rPr>
  </w:style>
  <w:style w:type="character" w:customStyle="1" w:styleId="Balk5Char">
    <w:name w:val="Başlık 5 Char"/>
    <w:basedOn w:val="VarsaylanParagrafYazTipi"/>
    <w:link w:val="Balk5"/>
    <w:uiPriority w:val="9"/>
    <w:rsid w:val="000D4784"/>
    <w:rPr>
      <w:rFonts w:ascii="Cambria" w:eastAsia="Times New Roman" w:hAnsi="Cambria"/>
      <w:color w:val="243F60"/>
      <w:sz w:val="22"/>
      <w:szCs w:val="22"/>
      <w:lang w:eastAsia="en-US"/>
    </w:rPr>
  </w:style>
  <w:style w:type="paragraph" w:styleId="ListeParagraf">
    <w:name w:val="List Paragraph"/>
    <w:basedOn w:val="Normal"/>
    <w:uiPriority w:val="34"/>
    <w:qFormat/>
    <w:rsid w:val="00944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33888">
      <w:bodyDiv w:val="1"/>
      <w:marLeft w:val="0"/>
      <w:marRight w:val="0"/>
      <w:marTop w:val="0"/>
      <w:marBottom w:val="0"/>
      <w:divBdr>
        <w:top w:val="none" w:sz="0" w:space="0" w:color="auto"/>
        <w:left w:val="none" w:sz="0" w:space="0" w:color="auto"/>
        <w:bottom w:val="none" w:sz="0" w:space="0" w:color="auto"/>
        <w:right w:val="none" w:sz="0" w:space="0" w:color="auto"/>
      </w:divBdr>
      <w:divsChild>
        <w:div w:id="1467357697">
          <w:marLeft w:val="0"/>
          <w:marRight w:val="0"/>
          <w:marTop w:val="0"/>
          <w:marBottom w:val="0"/>
          <w:divBdr>
            <w:top w:val="none" w:sz="0" w:space="0" w:color="auto"/>
            <w:left w:val="none" w:sz="0" w:space="0" w:color="auto"/>
            <w:bottom w:val="none" w:sz="0" w:space="0" w:color="auto"/>
            <w:right w:val="none" w:sz="0" w:space="0" w:color="auto"/>
          </w:divBdr>
        </w:div>
      </w:divsChild>
    </w:div>
    <w:div w:id="751123329">
      <w:bodyDiv w:val="1"/>
      <w:marLeft w:val="0"/>
      <w:marRight w:val="0"/>
      <w:marTop w:val="0"/>
      <w:marBottom w:val="0"/>
      <w:divBdr>
        <w:top w:val="none" w:sz="0" w:space="0" w:color="auto"/>
        <w:left w:val="none" w:sz="0" w:space="0" w:color="auto"/>
        <w:bottom w:val="none" w:sz="0" w:space="0" w:color="auto"/>
        <w:right w:val="none" w:sz="0" w:space="0" w:color="auto"/>
      </w:divBdr>
    </w:div>
    <w:div w:id="160164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hud.org.tr/hakkimizda/yeterlilik-kurulu" TargetMode="External"/><Relationship Id="rId13" Type="http://schemas.openxmlformats.org/officeDocument/2006/relationships/hyperlink" Target="http://www.tahud.org.tr/uploads/dosyalar/AHU_Mufredat_2013.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woncaeurope.org/sites/default/files/documents/Definition%203rd%20ed%202011%20with%20revised%20wonca%20tre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hud.org.tr/uploads/dosyalar/AHU_Mufredat_201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ahud.org.tr/hakkimizda/yeterlilik-kurulu" TargetMode="External"/><Relationship Id="rId4" Type="http://schemas.openxmlformats.org/officeDocument/2006/relationships/webSettings" Target="webSettings.xml"/><Relationship Id="rId9" Type="http://schemas.openxmlformats.org/officeDocument/2006/relationships/hyperlink" Target="http://rega.basbakanlik.gov.tr/eskiler/2009/07/20090718-5.htm" TargetMode="External"/><Relationship Id="rId14" Type="http://schemas.openxmlformats.org/officeDocument/2006/relationships/hyperlink" Target="http://www.tahud.org.tr/uploads/dosyalar/AHU_Mufredat_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TUTEZ%20program&#305;\t&#252;rk&#231;e\TutezXPT.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TutezXPT</Template>
  <TotalTime>8</TotalTime>
  <Pages>1</Pages>
  <Words>3725</Words>
  <Characters>21238</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BİRİNCİ DERECE BAŞLIK</vt:lpstr>
    </vt:vector>
  </TitlesOfParts>
  <Company>lee</Company>
  <LinksUpToDate>false</LinksUpToDate>
  <CharactersWithSpaces>24914</CharactersWithSpaces>
  <SharedDoc>false</SharedDoc>
  <HLinks>
    <vt:vector size="6" baseType="variant">
      <vt:variant>
        <vt:i4>1638414</vt:i4>
      </vt:variant>
      <vt:variant>
        <vt:i4>88</vt:i4>
      </vt:variant>
      <vt:variant>
        <vt:i4>0</vt:i4>
      </vt:variant>
      <vt:variant>
        <vt:i4>5</vt:i4>
      </vt:variant>
      <vt:variant>
        <vt:lpwstr>http://www.tahud.org.tr/uploads/content/AHU_egitimi_mufredat.pdf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BİRİNCİ DERECE BAŞLIK</dc:title>
  <dc:creator>DR.TURAN</dc:creator>
  <cp:lastModifiedBy>arzu uzuner</cp:lastModifiedBy>
  <cp:revision>4</cp:revision>
  <cp:lastPrinted>2010-05-21T07:25:00Z</cp:lastPrinted>
  <dcterms:created xsi:type="dcterms:W3CDTF">2014-11-11T08:26:00Z</dcterms:created>
  <dcterms:modified xsi:type="dcterms:W3CDTF">2014-11-11T13:48:00Z</dcterms:modified>
</cp:coreProperties>
</file>